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E78BE" w14:textId="578D7693" w:rsidR="00996C02" w:rsidRPr="00996C02" w:rsidRDefault="00996C02" w:rsidP="00996C02">
      <w:pPr>
        <w:pStyle w:val="Title"/>
        <w:rPr>
          <w:rFonts w:ascii="Lato" w:hAnsi="Lato"/>
          <w:b/>
          <w:bCs/>
          <w:color w:val="005951"/>
        </w:rPr>
      </w:pPr>
      <w:r w:rsidRPr="00996C02">
        <w:rPr>
          <w:rFonts w:ascii="Lato" w:hAnsi="Lato"/>
          <w:b/>
          <w:bCs/>
          <w:color w:val="005951"/>
        </w:rPr>
        <w:t>McEgan College</w:t>
      </w:r>
    </w:p>
    <w:p w14:paraId="16FD3592" w14:textId="77777777" w:rsidR="00AA70D5" w:rsidRPr="00996C02" w:rsidRDefault="00382671">
      <w:pPr>
        <w:pStyle w:val="Heading1"/>
        <w:spacing w:before="454"/>
        <w:rPr>
          <w:sz w:val="40"/>
          <w:szCs w:val="40"/>
        </w:rPr>
      </w:pPr>
      <w:proofErr w:type="spellStart"/>
      <w:r w:rsidRPr="00996C02">
        <w:rPr>
          <w:color w:val="005951"/>
          <w:sz w:val="40"/>
          <w:szCs w:val="40"/>
        </w:rPr>
        <w:t>Bí</w:t>
      </w:r>
      <w:proofErr w:type="spellEnd"/>
      <w:r w:rsidRPr="00996C02">
        <w:rPr>
          <w:color w:val="005951"/>
          <w:spacing w:val="-7"/>
          <w:sz w:val="40"/>
          <w:szCs w:val="40"/>
        </w:rPr>
        <w:t xml:space="preserve"> </w:t>
      </w:r>
      <w:proofErr w:type="spellStart"/>
      <w:r w:rsidRPr="00996C02">
        <w:rPr>
          <w:color w:val="005951"/>
          <w:sz w:val="40"/>
          <w:szCs w:val="40"/>
        </w:rPr>
        <w:t>Cineálta</w:t>
      </w:r>
      <w:proofErr w:type="spellEnd"/>
      <w:r w:rsidRPr="00996C02">
        <w:rPr>
          <w:color w:val="005951"/>
          <w:spacing w:val="-6"/>
          <w:sz w:val="40"/>
          <w:szCs w:val="40"/>
        </w:rPr>
        <w:t xml:space="preserve"> </w:t>
      </w:r>
      <w:r w:rsidRPr="00996C02">
        <w:rPr>
          <w:color w:val="005951"/>
          <w:sz w:val="40"/>
          <w:szCs w:val="40"/>
        </w:rPr>
        <w:t>Policy</w:t>
      </w:r>
      <w:r w:rsidRPr="00996C02">
        <w:rPr>
          <w:color w:val="005951"/>
          <w:spacing w:val="-12"/>
          <w:sz w:val="40"/>
          <w:szCs w:val="40"/>
        </w:rPr>
        <w:t xml:space="preserve"> </w:t>
      </w:r>
      <w:r w:rsidRPr="00996C02">
        <w:rPr>
          <w:color w:val="005951"/>
          <w:sz w:val="40"/>
          <w:szCs w:val="40"/>
        </w:rPr>
        <w:t>to</w:t>
      </w:r>
      <w:r w:rsidRPr="00996C02">
        <w:rPr>
          <w:color w:val="005951"/>
          <w:spacing w:val="-6"/>
          <w:sz w:val="40"/>
          <w:szCs w:val="40"/>
        </w:rPr>
        <w:t xml:space="preserve"> </w:t>
      </w:r>
      <w:r w:rsidRPr="00996C02">
        <w:rPr>
          <w:color w:val="005951"/>
          <w:sz w:val="40"/>
          <w:szCs w:val="40"/>
        </w:rPr>
        <w:t>Prevent</w:t>
      </w:r>
      <w:r w:rsidRPr="00996C02">
        <w:rPr>
          <w:color w:val="005951"/>
          <w:spacing w:val="-7"/>
          <w:sz w:val="40"/>
          <w:szCs w:val="40"/>
        </w:rPr>
        <w:t xml:space="preserve"> </w:t>
      </w:r>
      <w:r w:rsidRPr="00996C02">
        <w:rPr>
          <w:color w:val="005951"/>
          <w:sz w:val="40"/>
          <w:szCs w:val="40"/>
        </w:rPr>
        <w:t>and</w:t>
      </w:r>
      <w:r w:rsidRPr="00996C02">
        <w:rPr>
          <w:color w:val="005951"/>
          <w:spacing w:val="-14"/>
          <w:sz w:val="40"/>
          <w:szCs w:val="40"/>
        </w:rPr>
        <w:t xml:space="preserve"> </w:t>
      </w:r>
      <w:r w:rsidRPr="00996C02">
        <w:rPr>
          <w:color w:val="005951"/>
          <w:sz w:val="40"/>
          <w:szCs w:val="40"/>
        </w:rPr>
        <w:t>Address</w:t>
      </w:r>
      <w:r w:rsidRPr="00996C02">
        <w:rPr>
          <w:color w:val="005951"/>
          <w:spacing w:val="-6"/>
          <w:sz w:val="40"/>
          <w:szCs w:val="40"/>
        </w:rPr>
        <w:t xml:space="preserve"> </w:t>
      </w:r>
      <w:r w:rsidRPr="00996C02">
        <w:rPr>
          <w:color w:val="005951"/>
          <w:sz w:val="40"/>
          <w:szCs w:val="40"/>
        </w:rPr>
        <w:t>Bullying</w:t>
      </w:r>
      <w:r w:rsidRPr="00996C02">
        <w:rPr>
          <w:color w:val="005951"/>
          <w:spacing w:val="-7"/>
          <w:sz w:val="40"/>
          <w:szCs w:val="40"/>
        </w:rPr>
        <w:t xml:space="preserve"> </w:t>
      </w:r>
      <w:r w:rsidRPr="00996C02">
        <w:rPr>
          <w:color w:val="005951"/>
          <w:spacing w:val="-2"/>
          <w:sz w:val="40"/>
          <w:szCs w:val="40"/>
        </w:rPr>
        <w:t>Behaviour</w:t>
      </w:r>
    </w:p>
    <w:p w14:paraId="0AFCE4E1" w14:textId="77777777" w:rsidR="00AA70D5" w:rsidRDefault="00AA70D5">
      <w:pPr>
        <w:pStyle w:val="BodyText"/>
        <w:spacing w:before="202"/>
        <w:rPr>
          <w:rFonts w:ascii="Lato"/>
          <w:b/>
          <w:sz w:val="26"/>
        </w:rPr>
      </w:pPr>
    </w:p>
    <w:p w14:paraId="22E5401E" w14:textId="3167EA4E" w:rsidR="00AA70D5" w:rsidRDefault="00382671" w:rsidP="00F10BE6">
      <w:pPr>
        <w:pStyle w:val="BodyText"/>
        <w:tabs>
          <w:tab w:val="left" w:pos="7734"/>
        </w:tabs>
        <w:spacing w:line="254" w:lineRule="auto"/>
        <w:ind w:left="1254" w:right="835"/>
        <w:jc w:val="both"/>
      </w:pPr>
      <w:r>
        <w:rPr>
          <w:color w:val="231F20"/>
        </w:rPr>
        <w:t>The Board of Management of</w:t>
      </w:r>
      <w:r w:rsidR="00996C02">
        <w:rPr>
          <w:color w:val="231F20"/>
        </w:rPr>
        <w:t xml:space="preserve"> McEgan College </w:t>
      </w:r>
      <w:r>
        <w:rPr>
          <w:color w:val="231F20"/>
        </w:rPr>
        <w:t>has</w:t>
      </w:r>
      <w:r>
        <w:rPr>
          <w:color w:val="231F20"/>
          <w:spacing w:val="-15"/>
        </w:rPr>
        <w:t xml:space="preserve"> </w:t>
      </w:r>
      <w:r>
        <w:rPr>
          <w:color w:val="231F20"/>
        </w:rPr>
        <w:t>adopted</w:t>
      </w:r>
      <w:r>
        <w:rPr>
          <w:color w:val="231F20"/>
          <w:spacing w:val="-15"/>
        </w:rPr>
        <w:t xml:space="preserve"> </w:t>
      </w:r>
      <w:r>
        <w:rPr>
          <w:color w:val="231F20"/>
        </w:rPr>
        <w:t>the following policy to prevent and address bullying behaviour.</w:t>
      </w:r>
    </w:p>
    <w:p w14:paraId="4FD9711A" w14:textId="77777777" w:rsidR="00AA70D5" w:rsidRDefault="00382671" w:rsidP="00F10BE6">
      <w:pPr>
        <w:spacing w:before="114" w:line="254" w:lineRule="auto"/>
        <w:ind w:left="1254"/>
        <w:jc w:val="both"/>
      </w:pPr>
      <w:r>
        <w:rPr>
          <w:color w:val="231F20"/>
        </w:rPr>
        <w:t>This</w:t>
      </w:r>
      <w:r>
        <w:rPr>
          <w:color w:val="231F20"/>
          <w:spacing w:val="-7"/>
        </w:rPr>
        <w:t xml:space="preserve"> </w:t>
      </w:r>
      <w:r>
        <w:rPr>
          <w:color w:val="231F20"/>
        </w:rPr>
        <w:t>policy</w:t>
      </w:r>
      <w:r>
        <w:rPr>
          <w:color w:val="231F20"/>
          <w:spacing w:val="-12"/>
        </w:rPr>
        <w:t xml:space="preserve"> </w:t>
      </w:r>
      <w:r>
        <w:rPr>
          <w:color w:val="231F20"/>
        </w:rPr>
        <w:t>fully</w:t>
      </w:r>
      <w:r>
        <w:rPr>
          <w:color w:val="231F20"/>
          <w:spacing w:val="-12"/>
        </w:rPr>
        <w:t xml:space="preserve"> </w:t>
      </w:r>
      <w:r>
        <w:rPr>
          <w:color w:val="231F20"/>
        </w:rPr>
        <w:t>complies</w:t>
      </w:r>
      <w:r>
        <w:rPr>
          <w:color w:val="231F20"/>
          <w:spacing w:val="-11"/>
        </w:rPr>
        <w:t xml:space="preserve"> </w:t>
      </w:r>
      <w:r>
        <w:rPr>
          <w:color w:val="231F20"/>
        </w:rPr>
        <w:t>with</w:t>
      </w:r>
      <w:r>
        <w:rPr>
          <w:color w:val="231F20"/>
          <w:spacing w:val="-7"/>
        </w:rPr>
        <w:t xml:space="preserve"> </w:t>
      </w:r>
      <w:r>
        <w:rPr>
          <w:color w:val="231F20"/>
        </w:rPr>
        <w:t>the</w:t>
      </w:r>
      <w:r>
        <w:rPr>
          <w:color w:val="231F20"/>
          <w:spacing w:val="-7"/>
        </w:rPr>
        <w:t xml:space="preserve"> </w:t>
      </w:r>
      <w:r>
        <w:rPr>
          <w:color w:val="231F20"/>
        </w:rPr>
        <w:t>requirements</w:t>
      </w:r>
      <w:r>
        <w:rPr>
          <w:color w:val="231F20"/>
          <w:spacing w:val="-7"/>
        </w:rPr>
        <w:t xml:space="preserve"> </w:t>
      </w:r>
      <w:r>
        <w:rPr>
          <w:color w:val="231F20"/>
        </w:rPr>
        <w:t>of</w:t>
      </w:r>
      <w:r>
        <w:rPr>
          <w:color w:val="231F20"/>
          <w:spacing w:val="-13"/>
        </w:rPr>
        <w:t xml:space="preserve"> </w:t>
      </w:r>
      <w:proofErr w:type="spellStart"/>
      <w:r>
        <w:rPr>
          <w:i/>
          <w:color w:val="231F20"/>
        </w:rPr>
        <w:t>Bí</w:t>
      </w:r>
      <w:proofErr w:type="spellEnd"/>
      <w:r>
        <w:rPr>
          <w:i/>
          <w:color w:val="231F20"/>
          <w:spacing w:val="-7"/>
        </w:rPr>
        <w:t xml:space="preserve"> </w:t>
      </w:r>
      <w:proofErr w:type="spellStart"/>
      <w:r>
        <w:rPr>
          <w:i/>
          <w:color w:val="231F20"/>
        </w:rPr>
        <w:t>Cineálta</w:t>
      </w:r>
      <w:proofErr w:type="spellEnd"/>
      <w:r>
        <w:rPr>
          <w:i/>
          <w:color w:val="231F20"/>
        </w:rPr>
        <w:t>:</w:t>
      </w:r>
      <w:r>
        <w:rPr>
          <w:i/>
          <w:color w:val="231F20"/>
          <w:spacing w:val="-7"/>
        </w:rPr>
        <w:t xml:space="preserve"> </w:t>
      </w:r>
      <w:r>
        <w:rPr>
          <w:i/>
          <w:color w:val="231F20"/>
        </w:rPr>
        <w:t>Procedures</w:t>
      </w:r>
      <w:r>
        <w:rPr>
          <w:i/>
          <w:color w:val="231F20"/>
          <w:spacing w:val="-9"/>
        </w:rPr>
        <w:t xml:space="preserve"> </w:t>
      </w:r>
      <w:r>
        <w:rPr>
          <w:i/>
          <w:color w:val="231F20"/>
        </w:rPr>
        <w:t>to</w:t>
      </w:r>
      <w:r>
        <w:rPr>
          <w:i/>
          <w:color w:val="231F20"/>
          <w:spacing w:val="-7"/>
        </w:rPr>
        <w:t xml:space="preserve"> </w:t>
      </w:r>
      <w:r>
        <w:rPr>
          <w:i/>
          <w:color w:val="231F20"/>
        </w:rPr>
        <w:t>Prevent</w:t>
      </w:r>
      <w:r>
        <w:rPr>
          <w:i/>
          <w:color w:val="231F20"/>
          <w:spacing w:val="-7"/>
        </w:rPr>
        <w:t xml:space="preserve"> </w:t>
      </w:r>
      <w:r>
        <w:rPr>
          <w:i/>
          <w:color w:val="231F20"/>
        </w:rPr>
        <w:t xml:space="preserve">and Address Bullying Behaviour for Primary and Post-Primary Schools </w:t>
      </w:r>
      <w:r>
        <w:rPr>
          <w:color w:val="231F20"/>
        </w:rPr>
        <w:t>2024.</w:t>
      </w:r>
    </w:p>
    <w:p w14:paraId="63D4C0BE" w14:textId="77777777" w:rsidR="00AA70D5" w:rsidRDefault="00382671" w:rsidP="00F10BE6">
      <w:pPr>
        <w:pStyle w:val="BodyText"/>
        <w:spacing w:before="113" w:line="254" w:lineRule="auto"/>
        <w:ind w:left="1254" w:right="186"/>
        <w:jc w:val="both"/>
      </w:pPr>
      <w:r>
        <w:rPr>
          <w:color w:val="231F20"/>
        </w:rPr>
        <w:t>The</w:t>
      </w:r>
      <w:r>
        <w:rPr>
          <w:color w:val="231F20"/>
          <w:spacing w:val="-3"/>
        </w:rPr>
        <w:t xml:space="preserve"> </w:t>
      </w:r>
      <w:r>
        <w:rPr>
          <w:color w:val="231F20"/>
        </w:rPr>
        <w:t>board</w:t>
      </w:r>
      <w:r>
        <w:rPr>
          <w:color w:val="231F20"/>
          <w:spacing w:val="-3"/>
        </w:rPr>
        <w:t xml:space="preserve"> </w:t>
      </w:r>
      <w:r>
        <w:rPr>
          <w:color w:val="231F20"/>
        </w:rPr>
        <w:t>of</w:t>
      </w:r>
      <w:r>
        <w:rPr>
          <w:color w:val="231F20"/>
          <w:spacing w:val="-7"/>
        </w:rPr>
        <w:t xml:space="preserve"> </w:t>
      </w:r>
      <w:r>
        <w:rPr>
          <w:color w:val="231F20"/>
        </w:rPr>
        <w:t>management</w:t>
      </w:r>
      <w:r>
        <w:rPr>
          <w:color w:val="231F20"/>
          <w:spacing w:val="-3"/>
        </w:rPr>
        <w:t xml:space="preserve"> </w:t>
      </w:r>
      <w:r>
        <w:rPr>
          <w:color w:val="231F20"/>
        </w:rPr>
        <w:t>acknowledges</w:t>
      </w:r>
      <w:r>
        <w:rPr>
          <w:color w:val="231F20"/>
          <w:spacing w:val="-3"/>
        </w:rPr>
        <w:t xml:space="preserve"> </w:t>
      </w:r>
      <w:r>
        <w:rPr>
          <w:color w:val="231F20"/>
        </w:rPr>
        <w:t>that</w:t>
      </w:r>
      <w:r>
        <w:rPr>
          <w:color w:val="231F20"/>
          <w:spacing w:val="-3"/>
        </w:rPr>
        <w:t xml:space="preserve"> </w:t>
      </w:r>
      <w:r>
        <w:rPr>
          <w:color w:val="231F20"/>
        </w:rPr>
        <w:t>bullying</w:t>
      </w:r>
      <w:r>
        <w:rPr>
          <w:color w:val="231F20"/>
          <w:spacing w:val="-3"/>
        </w:rPr>
        <w:t xml:space="preserve"> </w:t>
      </w:r>
      <w:r>
        <w:rPr>
          <w:color w:val="231F20"/>
        </w:rPr>
        <w:t>behaviour</w:t>
      </w:r>
      <w:r>
        <w:rPr>
          <w:color w:val="231F20"/>
          <w:spacing w:val="-8"/>
        </w:rPr>
        <w:t xml:space="preserve"> </w:t>
      </w:r>
      <w:r>
        <w:rPr>
          <w:color w:val="231F20"/>
        </w:rPr>
        <w:t>interferes</w:t>
      </w:r>
      <w:r>
        <w:rPr>
          <w:color w:val="231F20"/>
          <w:spacing w:val="-8"/>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rights of</w:t>
      </w:r>
      <w:r>
        <w:rPr>
          <w:color w:val="231F20"/>
          <w:spacing w:val="-7"/>
        </w:rPr>
        <w:t xml:space="preserve"> </w:t>
      </w:r>
      <w:r>
        <w:rPr>
          <w:color w:val="231F20"/>
        </w:rPr>
        <w:t>the</w:t>
      </w:r>
      <w:r>
        <w:rPr>
          <w:color w:val="231F20"/>
          <w:spacing w:val="-4"/>
        </w:rPr>
        <w:t xml:space="preserve"> </w:t>
      </w:r>
      <w:r>
        <w:rPr>
          <w:color w:val="231F20"/>
        </w:rPr>
        <w:t>child</w:t>
      </w:r>
      <w:r>
        <w:rPr>
          <w:color w:val="231F20"/>
          <w:spacing w:val="-4"/>
        </w:rPr>
        <w:t xml:space="preserve"> </w:t>
      </w:r>
      <w:r>
        <w:rPr>
          <w:color w:val="231F20"/>
        </w:rPr>
        <w:t>as</w:t>
      </w:r>
      <w:r>
        <w:rPr>
          <w:color w:val="231F20"/>
          <w:spacing w:val="-4"/>
        </w:rPr>
        <w:t xml:space="preserve"> </w:t>
      </w:r>
      <w:r>
        <w:rPr>
          <w:color w:val="231F20"/>
        </w:rPr>
        <w:t>set</w:t>
      </w:r>
      <w:r>
        <w:rPr>
          <w:color w:val="231F20"/>
          <w:spacing w:val="-4"/>
        </w:rPr>
        <w:t xml:space="preserve"> </w:t>
      </w:r>
      <w:r>
        <w:rPr>
          <w:color w:val="231F20"/>
        </w:rPr>
        <w:t>out</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United</w:t>
      </w:r>
      <w:r>
        <w:rPr>
          <w:color w:val="231F20"/>
          <w:spacing w:val="-4"/>
        </w:rPr>
        <w:t xml:space="preserve"> </w:t>
      </w:r>
      <w:r>
        <w:rPr>
          <w:color w:val="231F20"/>
        </w:rPr>
        <w:t>Nations</w:t>
      </w:r>
      <w:r>
        <w:rPr>
          <w:color w:val="231F20"/>
          <w:spacing w:val="-4"/>
        </w:rPr>
        <w:t xml:space="preserve"> </w:t>
      </w:r>
      <w:r>
        <w:rPr>
          <w:color w:val="231F20"/>
        </w:rPr>
        <w:t>Convention</w:t>
      </w:r>
      <w:r>
        <w:rPr>
          <w:color w:val="231F20"/>
          <w:spacing w:val="-4"/>
        </w:rPr>
        <w:t xml:space="preserve"> </w:t>
      </w:r>
      <w:r>
        <w:rPr>
          <w:color w:val="231F20"/>
        </w:rPr>
        <w:t>on</w:t>
      </w:r>
      <w:r>
        <w:rPr>
          <w:color w:val="231F20"/>
          <w:spacing w:val="-4"/>
        </w:rPr>
        <w:t xml:space="preserve"> </w:t>
      </w:r>
      <w:r>
        <w:rPr>
          <w:color w:val="231F20"/>
        </w:rPr>
        <w:t>the</w:t>
      </w:r>
      <w:r>
        <w:rPr>
          <w:color w:val="231F20"/>
          <w:spacing w:val="-4"/>
        </w:rPr>
        <w:t xml:space="preserve"> </w:t>
      </w:r>
      <w:r>
        <w:rPr>
          <w:color w:val="231F20"/>
        </w:rPr>
        <w:t>Rights</w:t>
      </w:r>
      <w:r>
        <w:rPr>
          <w:color w:val="231F20"/>
          <w:spacing w:val="-4"/>
        </w:rPr>
        <w:t xml:space="preserve"> </w:t>
      </w:r>
      <w:r>
        <w:rPr>
          <w:color w:val="231F20"/>
        </w:rPr>
        <w:t>of</w:t>
      </w:r>
      <w:r>
        <w:rPr>
          <w:color w:val="231F20"/>
          <w:spacing w:val="-7"/>
        </w:rPr>
        <w:t xml:space="preserve"> </w:t>
      </w:r>
      <w:r>
        <w:rPr>
          <w:color w:val="231F20"/>
        </w:rPr>
        <w:t>the</w:t>
      </w:r>
      <w:r>
        <w:rPr>
          <w:color w:val="231F20"/>
          <w:spacing w:val="-4"/>
        </w:rPr>
        <w:t xml:space="preserve"> </w:t>
      </w:r>
      <w:r>
        <w:rPr>
          <w:color w:val="231F20"/>
        </w:rPr>
        <w:t>Child.</w:t>
      </w:r>
      <w:r>
        <w:rPr>
          <w:color w:val="231F20"/>
          <w:spacing w:val="-8"/>
        </w:rPr>
        <w:t xml:space="preserve"> </w:t>
      </w:r>
      <w:r>
        <w:rPr>
          <w:color w:val="231F20"/>
        </w:rPr>
        <w:t>We</w:t>
      </w:r>
      <w:r>
        <w:rPr>
          <w:color w:val="231F20"/>
          <w:spacing w:val="-4"/>
        </w:rPr>
        <w:t xml:space="preserve"> </w:t>
      </w:r>
      <w:r>
        <w:rPr>
          <w:color w:val="231F20"/>
        </w:rPr>
        <w:t>all, as a school community, have a responsibility to work together to prevent and address bullying behaviour and to deal with the negative impact of bullying behaviour.</w:t>
      </w:r>
    </w:p>
    <w:p w14:paraId="73F3321B" w14:textId="6579644D" w:rsidR="00AA70D5" w:rsidRDefault="00382671" w:rsidP="00871205">
      <w:pPr>
        <w:pStyle w:val="BodyText"/>
        <w:spacing w:before="114" w:line="254" w:lineRule="auto"/>
        <w:ind w:left="1254"/>
        <w:jc w:val="both"/>
      </w:pPr>
      <w:r>
        <w:rPr>
          <w:color w:val="231F20"/>
        </w:rPr>
        <w:t>We are committed to ensuring that all students who attend our school are kept safe from harm</w:t>
      </w:r>
      <w:r>
        <w:rPr>
          <w:color w:val="231F20"/>
          <w:spacing w:val="-5"/>
        </w:rPr>
        <w:t xml:space="preserve"> </w:t>
      </w:r>
      <w:r>
        <w:rPr>
          <w:color w:val="231F20"/>
        </w:rPr>
        <w:t>and</w:t>
      </w:r>
      <w:r>
        <w:rPr>
          <w:color w:val="231F20"/>
          <w:spacing w:val="-5"/>
        </w:rPr>
        <w:t xml:space="preserve"> </w:t>
      </w:r>
      <w:r>
        <w:rPr>
          <w:color w:val="231F20"/>
        </w:rPr>
        <w:t>that</w:t>
      </w:r>
      <w:r>
        <w:rPr>
          <w:color w:val="231F20"/>
          <w:spacing w:val="-5"/>
        </w:rPr>
        <w:t xml:space="preserve"> </w:t>
      </w:r>
      <w:r>
        <w:rPr>
          <w:color w:val="231F20"/>
        </w:rPr>
        <w:t>the</w:t>
      </w:r>
      <w:r>
        <w:rPr>
          <w:color w:val="231F20"/>
          <w:spacing w:val="-9"/>
        </w:rPr>
        <w:t xml:space="preserve"> </w:t>
      </w:r>
      <w:r>
        <w:rPr>
          <w:color w:val="231F20"/>
        </w:rPr>
        <w:t>wellbeing</w:t>
      </w:r>
      <w:r>
        <w:rPr>
          <w:color w:val="231F20"/>
          <w:spacing w:val="-5"/>
        </w:rPr>
        <w:t xml:space="preserve"> </w:t>
      </w:r>
      <w:r>
        <w:rPr>
          <w:color w:val="231F20"/>
        </w:rPr>
        <w:t>of</w:t>
      </w:r>
      <w:r>
        <w:rPr>
          <w:color w:val="231F20"/>
          <w:spacing w:val="-8"/>
        </w:rPr>
        <w:t xml:space="preserve"> </w:t>
      </w:r>
      <w:r>
        <w:rPr>
          <w:color w:val="231F20"/>
        </w:rPr>
        <w:t>our</w:t>
      </w:r>
      <w:r>
        <w:rPr>
          <w:color w:val="231F20"/>
          <w:spacing w:val="-9"/>
        </w:rPr>
        <w:t xml:space="preserve"> </w:t>
      </w:r>
      <w:r>
        <w:rPr>
          <w:color w:val="231F20"/>
        </w:rPr>
        <w:t>students</w:t>
      </w:r>
      <w:r>
        <w:rPr>
          <w:color w:val="231F20"/>
          <w:spacing w:val="-5"/>
        </w:rPr>
        <w:t xml:space="preserve"> </w:t>
      </w:r>
      <w:r>
        <w:rPr>
          <w:color w:val="231F20"/>
        </w:rPr>
        <w:t>is</w:t>
      </w:r>
      <w:r>
        <w:rPr>
          <w:color w:val="231F20"/>
          <w:spacing w:val="-5"/>
        </w:rPr>
        <w:t xml:space="preserve"> </w:t>
      </w:r>
      <w:r>
        <w:rPr>
          <w:color w:val="231F20"/>
        </w:rPr>
        <w:t>at</w:t>
      </w:r>
      <w:r>
        <w:rPr>
          <w:color w:val="231F20"/>
          <w:spacing w:val="-5"/>
        </w:rPr>
        <w:t xml:space="preserve"> </w:t>
      </w:r>
      <w:r>
        <w:rPr>
          <w:color w:val="231F20"/>
        </w:rPr>
        <w:t>the</w:t>
      </w:r>
      <w:r>
        <w:rPr>
          <w:color w:val="231F20"/>
          <w:spacing w:val="-5"/>
        </w:rPr>
        <w:t xml:space="preserve"> </w:t>
      </w:r>
      <w:r>
        <w:rPr>
          <w:color w:val="231F20"/>
        </w:rPr>
        <w:t>forefront</w:t>
      </w:r>
      <w:r>
        <w:rPr>
          <w:color w:val="231F20"/>
          <w:spacing w:val="-5"/>
        </w:rPr>
        <w:t xml:space="preserve"> </w:t>
      </w:r>
      <w:r>
        <w:rPr>
          <w:color w:val="231F20"/>
        </w:rPr>
        <w:t>of</w:t>
      </w:r>
      <w:r>
        <w:rPr>
          <w:color w:val="231F20"/>
          <w:spacing w:val="-8"/>
        </w:rPr>
        <w:t xml:space="preserve"> </w:t>
      </w:r>
      <w:r>
        <w:rPr>
          <w:color w:val="231F20"/>
        </w:rPr>
        <w:t>everything</w:t>
      </w:r>
      <w:r>
        <w:rPr>
          <w:color w:val="231F20"/>
          <w:spacing w:val="-9"/>
        </w:rPr>
        <w:t xml:space="preserve"> </w:t>
      </w:r>
      <w:r>
        <w:rPr>
          <w:color w:val="231F20"/>
        </w:rPr>
        <w:t>we</w:t>
      </w:r>
      <w:r>
        <w:rPr>
          <w:color w:val="231F20"/>
          <w:spacing w:val="-5"/>
        </w:rPr>
        <w:t xml:space="preserve"> </w:t>
      </w:r>
      <w:r>
        <w:rPr>
          <w:color w:val="231F20"/>
        </w:rPr>
        <w:t>do.</w:t>
      </w:r>
      <w:r>
        <w:rPr>
          <w:color w:val="231F20"/>
          <w:spacing w:val="-9"/>
        </w:rPr>
        <w:t xml:space="preserve"> </w:t>
      </w:r>
      <w:r>
        <w:rPr>
          <w:color w:val="231F20"/>
        </w:rPr>
        <w:t>We recognise the negative impact that bullying behaviour</w:t>
      </w:r>
      <w:r>
        <w:rPr>
          <w:color w:val="231F20"/>
          <w:spacing w:val="-3"/>
        </w:rPr>
        <w:t xml:space="preserve"> </w:t>
      </w:r>
      <w:r>
        <w:rPr>
          <w:color w:val="231F20"/>
        </w:rPr>
        <w:t>can have on the lives of</w:t>
      </w:r>
      <w:r>
        <w:rPr>
          <w:color w:val="231F20"/>
          <w:spacing w:val="-2"/>
        </w:rPr>
        <w:t xml:space="preserve"> </w:t>
      </w:r>
      <w:r>
        <w:rPr>
          <w:color w:val="231F20"/>
        </w:rPr>
        <w:t>our</w:t>
      </w:r>
      <w:r>
        <w:rPr>
          <w:color w:val="231F20"/>
          <w:spacing w:val="-3"/>
        </w:rPr>
        <w:t xml:space="preserve"> </w:t>
      </w:r>
      <w:r>
        <w:rPr>
          <w:color w:val="231F20"/>
        </w:rPr>
        <w:t>students and we are fully committed to preventing and addressing bullying behaviour.</w:t>
      </w:r>
    </w:p>
    <w:p w14:paraId="53D62407" w14:textId="15CA5323" w:rsidR="00AA70D5" w:rsidRDefault="00382671" w:rsidP="00871205">
      <w:pPr>
        <w:pStyle w:val="BodyText"/>
        <w:spacing w:before="114" w:line="254" w:lineRule="auto"/>
        <w:ind w:left="1254" w:right="124"/>
        <w:jc w:val="both"/>
      </w:pPr>
      <w:r>
        <w:rPr>
          <w:color w:val="231F20"/>
        </w:rPr>
        <w:t>We confirm that</w:t>
      </w:r>
      <w:r>
        <w:rPr>
          <w:color w:val="231F20"/>
          <w:spacing w:val="-2"/>
        </w:rPr>
        <w:t xml:space="preserve"> </w:t>
      </w:r>
      <w:r>
        <w:rPr>
          <w:color w:val="231F20"/>
        </w:rPr>
        <w:t>we</w:t>
      </w:r>
      <w:r>
        <w:rPr>
          <w:color w:val="231F20"/>
          <w:spacing w:val="-2"/>
        </w:rPr>
        <w:t xml:space="preserve"> </w:t>
      </w:r>
      <w:r>
        <w:rPr>
          <w:color w:val="231F20"/>
        </w:rPr>
        <w:t>will, in accordance</w:t>
      </w:r>
      <w:r>
        <w:rPr>
          <w:color w:val="231F20"/>
          <w:spacing w:val="-2"/>
        </w:rPr>
        <w:t xml:space="preserve"> </w:t>
      </w:r>
      <w:r>
        <w:rPr>
          <w:color w:val="231F20"/>
        </w:rPr>
        <w:t>with our</w:t>
      </w:r>
      <w:r>
        <w:rPr>
          <w:color w:val="231F20"/>
          <w:spacing w:val="-2"/>
        </w:rPr>
        <w:t xml:space="preserve"> </w:t>
      </w:r>
      <w:r>
        <w:rPr>
          <w:color w:val="231F20"/>
        </w:rPr>
        <w:t>obligations under</w:t>
      </w:r>
      <w:r>
        <w:rPr>
          <w:color w:val="231F20"/>
          <w:spacing w:val="-2"/>
        </w:rPr>
        <w:t xml:space="preserve"> </w:t>
      </w:r>
      <w:r>
        <w:rPr>
          <w:color w:val="231F20"/>
        </w:rPr>
        <w:t>equality</w:t>
      </w:r>
      <w:r>
        <w:rPr>
          <w:color w:val="231F20"/>
          <w:spacing w:val="-3"/>
        </w:rPr>
        <w:t xml:space="preserve"> </w:t>
      </w:r>
      <w:r>
        <w:rPr>
          <w:color w:val="231F20"/>
        </w:rPr>
        <w:t>legislation, take all</w:t>
      </w:r>
      <w:r>
        <w:rPr>
          <w:color w:val="231F20"/>
          <w:spacing w:val="-5"/>
        </w:rPr>
        <w:t xml:space="preserve"> </w:t>
      </w:r>
      <w:r>
        <w:rPr>
          <w:color w:val="231F20"/>
        </w:rPr>
        <w:t>such</w:t>
      </w:r>
      <w:r>
        <w:rPr>
          <w:color w:val="231F20"/>
          <w:spacing w:val="-5"/>
        </w:rPr>
        <w:t xml:space="preserve"> </w:t>
      </w:r>
      <w:r>
        <w:rPr>
          <w:color w:val="231F20"/>
        </w:rPr>
        <w:t>steps</w:t>
      </w:r>
      <w:r>
        <w:rPr>
          <w:color w:val="231F20"/>
          <w:spacing w:val="-5"/>
        </w:rPr>
        <w:t xml:space="preserve"> </w:t>
      </w:r>
      <w:r>
        <w:rPr>
          <w:color w:val="231F20"/>
        </w:rPr>
        <w:t>that</w:t>
      </w:r>
      <w:r>
        <w:rPr>
          <w:color w:val="231F20"/>
          <w:spacing w:val="-5"/>
        </w:rPr>
        <w:t xml:space="preserve"> </w:t>
      </w:r>
      <w:r>
        <w:rPr>
          <w:color w:val="231F20"/>
        </w:rPr>
        <w:t>are</w:t>
      </w:r>
      <w:r>
        <w:rPr>
          <w:color w:val="231F20"/>
          <w:spacing w:val="-5"/>
        </w:rPr>
        <w:t xml:space="preserve"> </w:t>
      </w:r>
      <w:r>
        <w:rPr>
          <w:color w:val="231F20"/>
        </w:rPr>
        <w:t>reasonably</w:t>
      </w:r>
      <w:r>
        <w:rPr>
          <w:color w:val="231F20"/>
          <w:spacing w:val="-11"/>
        </w:rPr>
        <w:t xml:space="preserve"> </w:t>
      </w:r>
      <w:r>
        <w:rPr>
          <w:color w:val="231F20"/>
        </w:rPr>
        <w:t>practicable</w:t>
      </w:r>
      <w:r>
        <w:rPr>
          <w:color w:val="231F20"/>
          <w:spacing w:val="-5"/>
        </w:rPr>
        <w:t xml:space="preserve"> </w:t>
      </w:r>
      <w:r>
        <w:rPr>
          <w:color w:val="231F20"/>
        </w:rPr>
        <w:t>to</w:t>
      </w:r>
      <w:r>
        <w:rPr>
          <w:color w:val="231F20"/>
          <w:spacing w:val="-5"/>
        </w:rPr>
        <w:t xml:space="preserve"> </w:t>
      </w:r>
      <w:r>
        <w:rPr>
          <w:color w:val="231F20"/>
        </w:rPr>
        <w:t>prevent</w:t>
      </w:r>
      <w:r>
        <w:rPr>
          <w:color w:val="231F20"/>
          <w:spacing w:val="-5"/>
        </w:rPr>
        <w:t xml:space="preserve"> </w:t>
      </w:r>
      <w:r>
        <w:rPr>
          <w:color w:val="231F20"/>
        </w:rPr>
        <w:t>the</w:t>
      </w:r>
      <w:r>
        <w:rPr>
          <w:color w:val="231F20"/>
          <w:spacing w:val="-5"/>
        </w:rPr>
        <w:t xml:space="preserve"> </w:t>
      </w:r>
      <w:r>
        <w:rPr>
          <w:color w:val="231F20"/>
        </w:rPr>
        <w:t>harassment</w:t>
      </w:r>
      <w:r>
        <w:rPr>
          <w:color w:val="231F20"/>
          <w:spacing w:val="-5"/>
        </w:rPr>
        <w:t xml:space="preserve"> </w:t>
      </w:r>
      <w:r>
        <w:rPr>
          <w:color w:val="231F20"/>
        </w:rPr>
        <w:t>of</w:t>
      </w:r>
      <w:r>
        <w:rPr>
          <w:color w:val="231F20"/>
          <w:spacing w:val="-9"/>
        </w:rPr>
        <w:t xml:space="preserve"> </w:t>
      </w:r>
      <w:r>
        <w:rPr>
          <w:color w:val="231F20"/>
        </w:rPr>
        <w:t>students</w:t>
      </w:r>
      <w:r>
        <w:rPr>
          <w:color w:val="231F20"/>
          <w:spacing w:val="-5"/>
        </w:rPr>
        <w:t xml:space="preserve"> </w:t>
      </w:r>
      <w:r>
        <w:rPr>
          <w:color w:val="231F20"/>
        </w:rPr>
        <w:t>or</w:t>
      </w:r>
      <w:r>
        <w:rPr>
          <w:color w:val="231F20"/>
          <w:spacing w:val="-10"/>
        </w:rPr>
        <w:t xml:space="preserve"> </w:t>
      </w:r>
      <w:r>
        <w:rPr>
          <w:color w:val="231F20"/>
        </w:rPr>
        <w:t xml:space="preserve">staﬀ on any of the nine grounds specified: gender, civil status, family status, sexual orientation, religion, age, disability, race and membership of the </w:t>
      </w:r>
      <w:proofErr w:type="spellStart"/>
      <w:r w:rsidR="00871205">
        <w:rPr>
          <w:color w:val="231F20"/>
        </w:rPr>
        <w:t>t</w:t>
      </w:r>
      <w:r>
        <w:rPr>
          <w:color w:val="231F20"/>
        </w:rPr>
        <w:t>raveller</w:t>
      </w:r>
      <w:proofErr w:type="spellEnd"/>
      <w:r>
        <w:rPr>
          <w:color w:val="231F20"/>
        </w:rPr>
        <w:t xml:space="preserve"> community.</w:t>
      </w:r>
    </w:p>
    <w:p w14:paraId="593101E0" w14:textId="77777777" w:rsidR="00AA70D5" w:rsidRDefault="00AA70D5">
      <w:pPr>
        <w:pStyle w:val="BodyText"/>
        <w:spacing w:before="204"/>
      </w:pPr>
    </w:p>
    <w:p w14:paraId="4821C657" w14:textId="77777777" w:rsidR="00AA70D5" w:rsidRDefault="00382671">
      <w:pPr>
        <w:pStyle w:val="Heading1"/>
      </w:pPr>
      <w:r>
        <w:rPr>
          <w:color w:val="005951"/>
        </w:rPr>
        <w:t>Definition</w:t>
      </w:r>
      <w:r>
        <w:rPr>
          <w:color w:val="005951"/>
          <w:spacing w:val="-5"/>
        </w:rPr>
        <w:t xml:space="preserve"> </w:t>
      </w:r>
      <w:r>
        <w:rPr>
          <w:color w:val="005951"/>
        </w:rPr>
        <w:t>of</w:t>
      </w:r>
      <w:r>
        <w:rPr>
          <w:color w:val="005951"/>
          <w:spacing w:val="-8"/>
        </w:rPr>
        <w:t xml:space="preserve"> </w:t>
      </w:r>
      <w:r>
        <w:rPr>
          <w:color w:val="005951"/>
          <w:spacing w:val="-2"/>
        </w:rPr>
        <w:t>bullying</w:t>
      </w:r>
    </w:p>
    <w:p w14:paraId="52C2DAE2" w14:textId="77777777" w:rsidR="00AA70D5" w:rsidRDefault="00382671" w:rsidP="00F10BE6">
      <w:pPr>
        <w:spacing w:before="121" w:line="254" w:lineRule="auto"/>
        <w:ind w:left="1254" w:right="124"/>
        <w:jc w:val="both"/>
      </w:pPr>
      <w:r>
        <w:rPr>
          <w:color w:val="231F20"/>
        </w:rPr>
        <w:t xml:space="preserve">Bullying is defined in </w:t>
      </w:r>
      <w:proofErr w:type="spellStart"/>
      <w:r>
        <w:rPr>
          <w:i/>
          <w:color w:val="231F20"/>
        </w:rPr>
        <w:t>Cineáltas</w:t>
      </w:r>
      <w:proofErr w:type="spellEnd"/>
      <w:r>
        <w:rPr>
          <w:i/>
          <w:color w:val="231F20"/>
        </w:rPr>
        <w:t>:</w:t>
      </w:r>
      <w:r>
        <w:rPr>
          <w:i/>
          <w:color w:val="231F20"/>
          <w:spacing w:val="-2"/>
        </w:rPr>
        <w:t xml:space="preserve"> </w:t>
      </w:r>
      <w:r>
        <w:rPr>
          <w:i/>
          <w:color w:val="231F20"/>
        </w:rPr>
        <w:t xml:space="preserve">Action Plan on Bullying </w:t>
      </w:r>
      <w:r>
        <w:rPr>
          <w:color w:val="231F20"/>
        </w:rPr>
        <w:t xml:space="preserve">and </w:t>
      </w:r>
      <w:proofErr w:type="spellStart"/>
      <w:r>
        <w:rPr>
          <w:i/>
          <w:color w:val="231F20"/>
        </w:rPr>
        <w:t>Bí</w:t>
      </w:r>
      <w:proofErr w:type="spellEnd"/>
      <w:r>
        <w:rPr>
          <w:i/>
          <w:color w:val="231F20"/>
        </w:rPr>
        <w:t xml:space="preserve"> </w:t>
      </w:r>
      <w:proofErr w:type="spellStart"/>
      <w:r>
        <w:rPr>
          <w:i/>
          <w:color w:val="231F20"/>
        </w:rPr>
        <w:t>Cineálta</w:t>
      </w:r>
      <w:proofErr w:type="spellEnd"/>
      <w:r>
        <w:rPr>
          <w:i/>
          <w:color w:val="231F20"/>
        </w:rPr>
        <w:t>: Procedures to Prevent and</w:t>
      </w:r>
      <w:r>
        <w:rPr>
          <w:i/>
          <w:color w:val="231F20"/>
          <w:spacing w:val="-1"/>
        </w:rPr>
        <w:t xml:space="preserve"> </w:t>
      </w:r>
      <w:r>
        <w:rPr>
          <w:i/>
          <w:color w:val="231F20"/>
        </w:rPr>
        <w:t xml:space="preserve">Address Bullying Behaviour for Primary and Post-Primary Schools </w:t>
      </w:r>
      <w:r>
        <w:rPr>
          <w:color w:val="231F20"/>
        </w:rPr>
        <w:t>as targeted behaviour, online</w:t>
      </w:r>
      <w:r>
        <w:rPr>
          <w:color w:val="231F20"/>
          <w:spacing w:val="-4"/>
        </w:rPr>
        <w:t xml:space="preserve"> </w:t>
      </w:r>
      <w:r>
        <w:rPr>
          <w:color w:val="231F20"/>
        </w:rPr>
        <w:t>or</w:t>
      </w:r>
      <w:r>
        <w:rPr>
          <w:color w:val="231F20"/>
          <w:spacing w:val="-9"/>
        </w:rPr>
        <w:t xml:space="preserve"> </w:t>
      </w:r>
      <w:r>
        <w:rPr>
          <w:color w:val="231F20"/>
        </w:rPr>
        <w:t>oﬄine</w:t>
      </w:r>
      <w:r>
        <w:rPr>
          <w:color w:val="231F20"/>
          <w:spacing w:val="-4"/>
        </w:rPr>
        <w:t xml:space="preserve"> </w:t>
      </w:r>
      <w:r>
        <w:rPr>
          <w:color w:val="231F20"/>
        </w:rPr>
        <w:t>that</w:t>
      </w:r>
      <w:r>
        <w:rPr>
          <w:color w:val="231F20"/>
          <w:spacing w:val="-4"/>
        </w:rPr>
        <w:t xml:space="preserve"> </w:t>
      </w:r>
      <w:r>
        <w:rPr>
          <w:color w:val="231F20"/>
        </w:rPr>
        <w:t>causes</w:t>
      </w:r>
      <w:r>
        <w:rPr>
          <w:color w:val="231F20"/>
          <w:spacing w:val="-4"/>
        </w:rPr>
        <w:t xml:space="preserve"> </w:t>
      </w:r>
      <w:r>
        <w:rPr>
          <w:color w:val="231F20"/>
        </w:rPr>
        <w:t>harm.</w:t>
      </w:r>
      <w:r>
        <w:rPr>
          <w:color w:val="231F20"/>
          <w:spacing w:val="-11"/>
        </w:rPr>
        <w:t xml:space="preserve"> </w:t>
      </w:r>
      <w:r>
        <w:rPr>
          <w:color w:val="231F20"/>
        </w:rPr>
        <w:t>The</w:t>
      </w:r>
      <w:r>
        <w:rPr>
          <w:color w:val="231F20"/>
          <w:spacing w:val="-4"/>
        </w:rPr>
        <w:t xml:space="preserve"> </w:t>
      </w:r>
      <w:r>
        <w:rPr>
          <w:color w:val="231F20"/>
        </w:rPr>
        <w:t>harm</w:t>
      </w:r>
      <w:r>
        <w:rPr>
          <w:color w:val="231F20"/>
          <w:spacing w:val="-4"/>
        </w:rPr>
        <w:t xml:space="preserve"> </w:t>
      </w:r>
      <w:r>
        <w:rPr>
          <w:color w:val="231F20"/>
        </w:rPr>
        <w:t>caused</w:t>
      </w:r>
      <w:r>
        <w:rPr>
          <w:color w:val="231F20"/>
          <w:spacing w:val="-4"/>
        </w:rPr>
        <w:t xml:space="preserve"> </w:t>
      </w:r>
      <w:r>
        <w:rPr>
          <w:color w:val="231F20"/>
        </w:rPr>
        <w:t>can</w:t>
      </w:r>
      <w:r>
        <w:rPr>
          <w:color w:val="231F20"/>
          <w:spacing w:val="-4"/>
        </w:rPr>
        <w:t xml:space="preserve"> </w:t>
      </w:r>
      <w:r>
        <w:rPr>
          <w:color w:val="231F20"/>
        </w:rPr>
        <w:t>be</w:t>
      </w:r>
      <w:r>
        <w:rPr>
          <w:color w:val="231F20"/>
          <w:spacing w:val="-4"/>
        </w:rPr>
        <w:t xml:space="preserve"> </w:t>
      </w:r>
      <w:r>
        <w:rPr>
          <w:color w:val="231F20"/>
        </w:rPr>
        <w:t>physical,</w:t>
      </w:r>
      <w:r>
        <w:rPr>
          <w:color w:val="231F20"/>
          <w:spacing w:val="-4"/>
        </w:rPr>
        <w:t xml:space="preserve"> </w:t>
      </w:r>
      <w:r>
        <w:rPr>
          <w:color w:val="231F20"/>
        </w:rPr>
        <w:t>social</w:t>
      </w:r>
      <w:r>
        <w:rPr>
          <w:color w:val="231F20"/>
          <w:spacing w:val="-4"/>
        </w:rPr>
        <w:t xml:space="preserve"> </w:t>
      </w:r>
      <w:r>
        <w:rPr>
          <w:color w:val="231F20"/>
        </w:rPr>
        <w:t>and/or</w:t>
      </w:r>
      <w:r>
        <w:rPr>
          <w:color w:val="231F20"/>
          <w:spacing w:val="-9"/>
        </w:rPr>
        <w:t xml:space="preserve"> </w:t>
      </w:r>
      <w:r>
        <w:rPr>
          <w:color w:val="231F20"/>
        </w:rPr>
        <w:t>emotional in nature. Bullying behaviour is repeated over</w:t>
      </w:r>
      <w:r>
        <w:rPr>
          <w:color w:val="231F20"/>
          <w:spacing w:val="-1"/>
        </w:rPr>
        <w:t xml:space="preserve"> </w:t>
      </w:r>
      <w:r>
        <w:rPr>
          <w:color w:val="231F20"/>
        </w:rPr>
        <w:t xml:space="preserve">time and involves an imbalance of power in relationships between two people or groups of people in society. The detailed definition is provided in Chapter 2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p>
    <w:p w14:paraId="3C606D5D" w14:textId="77777777" w:rsidR="007A4732" w:rsidRDefault="00382671" w:rsidP="0039519D">
      <w:pPr>
        <w:pStyle w:val="BodyText"/>
        <w:spacing w:before="115" w:line="254" w:lineRule="auto"/>
        <w:ind w:left="1254"/>
        <w:jc w:val="both"/>
        <w:rPr>
          <w:color w:val="231F20"/>
        </w:rPr>
      </w:pPr>
      <w:r>
        <w:rPr>
          <w:color w:val="231F20"/>
        </w:rPr>
        <w:t>Each</w:t>
      </w:r>
      <w:r>
        <w:rPr>
          <w:color w:val="231F20"/>
          <w:spacing w:val="-4"/>
        </w:rPr>
        <w:t xml:space="preserve"> </w:t>
      </w:r>
      <w:r>
        <w:rPr>
          <w:color w:val="231F20"/>
        </w:rPr>
        <w:t>school</w:t>
      </w:r>
      <w:r>
        <w:rPr>
          <w:color w:val="231F20"/>
          <w:spacing w:val="-4"/>
        </w:rPr>
        <w:t xml:space="preserve"> </w:t>
      </w:r>
      <w:r>
        <w:rPr>
          <w:color w:val="231F20"/>
        </w:rPr>
        <w:t>is</w:t>
      </w:r>
      <w:r>
        <w:rPr>
          <w:color w:val="231F20"/>
          <w:spacing w:val="-4"/>
        </w:rPr>
        <w:t xml:space="preserve"> </w:t>
      </w:r>
      <w:r>
        <w:rPr>
          <w:color w:val="231F20"/>
        </w:rPr>
        <w:t>required</w:t>
      </w:r>
      <w:r>
        <w:rPr>
          <w:color w:val="231F20"/>
          <w:spacing w:val="-4"/>
        </w:rPr>
        <w:t xml:space="preserve"> </w:t>
      </w:r>
      <w:r>
        <w:rPr>
          <w:color w:val="231F20"/>
        </w:rPr>
        <w:t>to</w:t>
      </w:r>
      <w:r>
        <w:rPr>
          <w:color w:val="231F20"/>
          <w:spacing w:val="-4"/>
        </w:rPr>
        <w:t xml:space="preserve"> </w:t>
      </w:r>
      <w:r>
        <w:rPr>
          <w:color w:val="231F20"/>
        </w:rPr>
        <w:t>develop</w:t>
      </w:r>
      <w:r>
        <w:rPr>
          <w:color w:val="231F20"/>
          <w:spacing w:val="-4"/>
        </w:rPr>
        <w:t xml:space="preserve"> </w:t>
      </w:r>
      <w:r>
        <w:rPr>
          <w:color w:val="231F20"/>
        </w:rPr>
        <w:t>and</w:t>
      </w:r>
      <w:r>
        <w:rPr>
          <w:color w:val="231F20"/>
          <w:spacing w:val="-4"/>
        </w:rPr>
        <w:t xml:space="preserve"> </w:t>
      </w:r>
      <w:r>
        <w:rPr>
          <w:color w:val="231F20"/>
        </w:rPr>
        <w:t>implement</w:t>
      </w:r>
      <w:r>
        <w:rPr>
          <w:color w:val="231F20"/>
          <w:spacing w:val="-4"/>
        </w:rPr>
        <w:t xml:space="preserve"> </w:t>
      </w:r>
      <w:r>
        <w:rPr>
          <w:color w:val="231F20"/>
        </w:rPr>
        <w:t>a</w:t>
      </w:r>
      <w:r>
        <w:rPr>
          <w:color w:val="231F20"/>
          <w:spacing w:val="-4"/>
        </w:rPr>
        <w:t xml:space="preserve"> </w:t>
      </w:r>
      <w:proofErr w:type="spellStart"/>
      <w:r>
        <w:rPr>
          <w:color w:val="231F20"/>
        </w:rPr>
        <w:t>Bí</w:t>
      </w:r>
      <w:proofErr w:type="spellEnd"/>
      <w:r>
        <w:rPr>
          <w:color w:val="231F20"/>
          <w:spacing w:val="-4"/>
        </w:rPr>
        <w:t xml:space="preserve"> </w:t>
      </w:r>
      <w:proofErr w:type="spellStart"/>
      <w:r>
        <w:rPr>
          <w:color w:val="231F20"/>
        </w:rPr>
        <w:t>Cineálta</w:t>
      </w:r>
      <w:proofErr w:type="spellEnd"/>
      <w:r>
        <w:rPr>
          <w:color w:val="231F20"/>
          <w:spacing w:val="-4"/>
        </w:rPr>
        <w:t xml:space="preserve"> </w:t>
      </w:r>
      <w:r>
        <w:rPr>
          <w:color w:val="231F20"/>
        </w:rPr>
        <w:t>policy</w:t>
      </w:r>
      <w:r>
        <w:rPr>
          <w:color w:val="231F20"/>
          <w:spacing w:val="-10"/>
        </w:rPr>
        <w:t xml:space="preserve"> </w:t>
      </w:r>
      <w:r>
        <w:rPr>
          <w:color w:val="231F20"/>
        </w:rPr>
        <w:t>that</w:t>
      </w:r>
      <w:r>
        <w:rPr>
          <w:color w:val="231F20"/>
          <w:spacing w:val="-4"/>
        </w:rPr>
        <w:t xml:space="preserve"> </w:t>
      </w:r>
      <w:r>
        <w:rPr>
          <w:color w:val="231F20"/>
        </w:rPr>
        <w:t>sets</w:t>
      </w:r>
      <w:r>
        <w:rPr>
          <w:color w:val="231F20"/>
          <w:spacing w:val="-4"/>
        </w:rPr>
        <w:t xml:space="preserve"> </w:t>
      </w:r>
      <w:r>
        <w:rPr>
          <w:color w:val="231F20"/>
        </w:rPr>
        <w:t>out</w:t>
      </w:r>
      <w:r>
        <w:rPr>
          <w:color w:val="231F20"/>
          <w:spacing w:val="-4"/>
        </w:rPr>
        <w:t xml:space="preserve"> </w:t>
      </w:r>
      <w:r>
        <w:rPr>
          <w:color w:val="231F20"/>
        </w:rPr>
        <w:t>how</w:t>
      </w:r>
      <w:r>
        <w:rPr>
          <w:color w:val="231F20"/>
          <w:spacing w:val="-9"/>
        </w:rPr>
        <w:t xml:space="preserve"> </w:t>
      </w:r>
      <w:r>
        <w:rPr>
          <w:color w:val="231F20"/>
        </w:rPr>
        <w:t>the school community prevents and addresses bullying behaviour. Strategies to deal with inappropriate behaviour that is not bullying behaviour are provided for</w:t>
      </w:r>
      <w:r>
        <w:rPr>
          <w:color w:val="231F20"/>
          <w:spacing w:val="-2"/>
        </w:rPr>
        <w:t xml:space="preserve"> </w:t>
      </w:r>
      <w:r>
        <w:rPr>
          <w:color w:val="231F20"/>
        </w:rPr>
        <w:t>within the school’s Code of Behaviou</w:t>
      </w:r>
      <w:r w:rsidR="0039519D">
        <w:rPr>
          <w:color w:val="231F20"/>
        </w:rPr>
        <w:t xml:space="preserve">r. </w:t>
      </w:r>
    </w:p>
    <w:p w14:paraId="05B3BF9D" w14:textId="77777777" w:rsidR="00252534" w:rsidRDefault="00252534" w:rsidP="00252534">
      <w:pPr>
        <w:pStyle w:val="BodyText"/>
        <w:spacing w:before="115" w:line="254" w:lineRule="auto"/>
        <w:jc w:val="both"/>
        <w:rPr>
          <w:color w:val="231F20"/>
        </w:rPr>
      </w:pPr>
    </w:p>
    <w:p w14:paraId="7743A5E6" w14:textId="77777777" w:rsidR="00252534" w:rsidRDefault="00252534" w:rsidP="00252534">
      <w:pPr>
        <w:pStyle w:val="Heading1"/>
        <w:rPr>
          <w:color w:val="005951"/>
        </w:rPr>
      </w:pPr>
      <w:r>
        <w:rPr>
          <w:color w:val="005951"/>
        </w:rPr>
        <w:t>Whole School Approach</w:t>
      </w:r>
    </w:p>
    <w:p w14:paraId="5BCA909F" w14:textId="73CBCE1C" w:rsidR="00252534" w:rsidRDefault="00252534" w:rsidP="00BA51DE">
      <w:pPr>
        <w:pStyle w:val="Heading1"/>
        <w:ind w:left="0"/>
      </w:pPr>
    </w:p>
    <w:p w14:paraId="23DC2EFF" w14:textId="703DC90B" w:rsidR="00252534" w:rsidRDefault="00BA51DE" w:rsidP="00BA51DE">
      <w:pPr>
        <w:pStyle w:val="BodyText"/>
        <w:spacing w:before="115" w:line="254" w:lineRule="auto"/>
        <w:ind w:left="1254"/>
        <w:jc w:val="both"/>
      </w:pPr>
      <w:r>
        <w:t>An inclusive school culture and environment</w:t>
      </w:r>
      <w:r w:rsidR="008C758F">
        <w:t xml:space="preserve"> helps to</w:t>
      </w:r>
      <w:r>
        <w:t xml:space="preserve"> prevent and address bullying behaviour. The school environment should be a space where students and staff experience a sense of belonging</w:t>
      </w:r>
      <w:r w:rsidR="00D414CA">
        <w:t xml:space="preserve"> -</w:t>
      </w:r>
      <w:r>
        <w:t xml:space="preserve"> and feel safe, connected and supported. Relationships between all members of the school community should be </w:t>
      </w:r>
      <w:r w:rsidR="00005E40">
        <w:t xml:space="preserve">underpinned by our core values of </w:t>
      </w:r>
      <w:r>
        <w:t>respect,</w:t>
      </w:r>
      <w:r w:rsidR="001E3F0F">
        <w:t xml:space="preserve"> care, equality, </w:t>
      </w:r>
      <w:r w:rsidR="00BE6EE1">
        <w:t>community and excellence in education.</w:t>
      </w:r>
      <w:r>
        <w:t xml:space="preserve"> Open communication between the board of management, school staff, students and their parents help to foster a collaborative approach and shared responsibilities in relation to preventing and addressing bullying behaviour. The </w:t>
      </w:r>
      <w:r>
        <w:lastRenderedPageBreak/>
        <w:t>school leadership team influences the school culture and set</w:t>
      </w:r>
      <w:r w:rsidR="00E5548A">
        <w:t>s</w:t>
      </w:r>
      <w:r>
        <w:t xml:space="preserve"> the standards and expectations for the school community when preventing and addressing bullying behaviour. Each member of school staff has a responsibility to develop and maintain a school culture where bullying behaviour is unacceptable and to take a consistent approach to addressing bullying behaviour. Students can shape the school culture by promoting kindness and inclusion within their peer group</w:t>
      </w:r>
      <w:r w:rsidR="004D4D0A">
        <w:t>s</w:t>
      </w:r>
      <w:r>
        <w:t xml:space="preserve"> and maintain a positive and supportive school environment for all. Parents, as active partners in their child’s education, can help foster an environment where bullying behaviour is not tolerated through promoting empathy and respect.</w:t>
      </w:r>
    </w:p>
    <w:p w14:paraId="175B1995" w14:textId="77777777" w:rsidR="00D80028" w:rsidRDefault="00D80028" w:rsidP="00BA51DE">
      <w:pPr>
        <w:pStyle w:val="BodyText"/>
        <w:spacing w:before="115" w:line="254" w:lineRule="auto"/>
        <w:ind w:left="1254"/>
        <w:jc w:val="both"/>
      </w:pPr>
    </w:p>
    <w:p w14:paraId="62B38ECB" w14:textId="77777777" w:rsidR="00D80028" w:rsidRDefault="00D80028" w:rsidP="00D80028">
      <w:pPr>
        <w:pStyle w:val="Heading1"/>
        <w:spacing w:before="111" w:line="216" w:lineRule="auto"/>
        <w:ind w:left="0" w:right="913"/>
      </w:pPr>
      <w:r>
        <w:rPr>
          <w:color w:val="005951"/>
        </w:rPr>
        <w:t>Section</w:t>
      </w:r>
      <w:r>
        <w:rPr>
          <w:color w:val="005951"/>
          <w:spacing w:val="-16"/>
        </w:rPr>
        <w:t xml:space="preserve"> </w:t>
      </w:r>
      <w:r>
        <w:rPr>
          <w:color w:val="005951"/>
        </w:rPr>
        <w:t>A:</w:t>
      </w:r>
      <w:r>
        <w:rPr>
          <w:color w:val="005951"/>
          <w:spacing w:val="-8"/>
        </w:rPr>
        <w:t xml:space="preserve"> </w:t>
      </w:r>
      <w:r>
        <w:rPr>
          <w:color w:val="005951"/>
        </w:rPr>
        <w:t>Development/review</w:t>
      </w:r>
      <w:r>
        <w:rPr>
          <w:color w:val="005951"/>
          <w:spacing w:val="-13"/>
        </w:rPr>
        <w:t xml:space="preserve"> </w:t>
      </w:r>
      <w:r>
        <w:rPr>
          <w:color w:val="005951"/>
        </w:rPr>
        <w:t>of</w:t>
      </w:r>
      <w:r>
        <w:rPr>
          <w:color w:val="005951"/>
          <w:spacing w:val="-12"/>
        </w:rPr>
        <w:t xml:space="preserve"> </w:t>
      </w:r>
      <w:r>
        <w:rPr>
          <w:color w:val="005951"/>
        </w:rPr>
        <w:t>our</w:t>
      </w:r>
      <w:r>
        <w:rPr>
          <w:color w:val="005951"/>
          <w:spacing w:val="-13"/>
        </w:rPr>
        <w:t xml:space="preserve"> </w:t>
      </w:r>
      <w:proofErr w:type="spellStart"/>
      <w:r>
        <w:rPr>
          <w:color w:val="005951"/>
        </w:rPr>
        <w:t>Bí</w:t>
      </w:r>
      <w:proofErr w:type="spellEnd"/>
      <w:r>
        <w:rPr>
          <w:color w:val="005951"/>
          <w:spacing w:val="-8"/>
        </w:rPr>
        <w:t xml:space="preserve"> </w:t>
      </w:r>
      <w:proofErr w:type="spellStart"/>
      <w:r>
        <w:rPr>
          <w:color w:val="005951"/>
        </w:rPr>
        <w:t>Cineálta</w:t>
      </w:r>
      <w:proofErr w:type="spellEnd"/>
      <w:r>
        <w:rPr>
          <w:color w:val="005951"/>
          <w:spacing w:val="-8"/>
        </w:rPr>
        <w:t xml:space="preserve"> </w:t>
      </w:r>
      <w:r>
        <w:rPr>
          <w:color w:val="005951"/>
        </w:rPr>
        <w:t>policy</w:t>
      </w:r>
      <w:r>
        <w:rPr>
          <w:color w:val="005951"/>
          <w:spacing w:val="-14"/>
        </w:rPr>
        <w:t xml:space="preserve"> </w:t>
      </w:r>
      <w:r>
        <w:rPr>
          <w:color w:val="005951"/>
        </w:rPr>
        <w:t>to</w:t>
      </w:r>
      <w:r>
        <w:rPr>
          <w:color w:val="005951"/>
          <w:spacing w:val="-8"/>
        </w:rPr>
        <w:t xml:space="preserve"> </w:t>
      </w:r>
      <w:r>
        <w:rPr>
          <w:color w:val="005951"/>
        </w:rPr>
        <w:t>prevent</w:t>
      </w:r>
      <w:r>
        <w:rPr>
          <w:color w:val="005951"/>
          <w:spacing w:val="-9"/>
        </w:rPr>
        <w:t xml:space="preserve"> </w:t>
      </w:r>
      <w:r>
        <w:rPr>
          <w:color w:val="005951"/>
        </w:rPr>
        <w:t>and address bullying behaviour</w:t>
      </w:r>
    </w:p>
    <w:p w14:paraId="1D79F2AA" w14:textId="77777777" w:rsidR="00D80028" w:rsidRDefault="00D80028" w:rsidP="00D80028">
      <w:pPr>
        <w:pStyle w:val="BodyText"/>
        <w:spacing w:before="125" w:line="254" w:lineRule="auto"/>
        <w:ind w:left="120"/>
      </w:pPr>
      <w:r>
        <w:rPr>
          <w:color w:val="231F20"/>
        </w:rPr>
        <w:t>All</w:t>
      </w:r>
      <w:r>
        <w:rPr>
          <w:color w:val="231F20"/>
          <w:spacing w:val="-4"/>
        </w:rPr>
        <w:t xml:space="preserve"> </w:t>
      </w:r>
      <w:r>
        <w:rPr>
          <w:color w:val="231F20"/>
        </w:rPr>
        <w:t>members</w:t>
      </w:r>
      <w:r>
        <w:rPr>
          <w:color w:val="231F20"/>
          <w:spacing w:val="-4"/>
        </w:rPr>
        <w:t xml:space="preserve"> </w:t>
      </w:r>
      <w:r>
        <w:rPr>
          <w:color w:val="231F20"/>
        </w:rPr>
        <w:t>of</w:t>
      </w:r>
      <w:r>
        <w:rPr>
          <w:color w:val="231F20"/>
          <w:spacing w:val="-8"/>
        </w:rPr>
        <w:t xml:space="preserve"> </w:t>
      </w:r>
      <w:r>
        <w:rPr>
          <w:color w:val="231F20"/>
        </w:rPr>
        <w:t>our</w:t>
      </w:r>
      <w:r>
        <w:rPr>
          <w:color w:val="231F20"/>
          <w:spacing w:val="-9"/>
        </w:rPr>
        <w:t xml:space="preserve"> </w:t>
      </w:r>
      <w:r>
        <w:rPr>
          <w:color w:val="231F20"/>
        </w:rPr>
        <w:t>school</w:t>
      </w:r>
      <w:r>
        <w:rPr>
          <w:color w:val="231F20"/>
          <w:spacing w:val="-4"/>
        </w:rPr>
        <w:t xml:space="preserve"> </w:t>
      </w:r>
      <w:r>
        <w:rPr>
          <w:color w:val="231F20"/>
        </w:rPr>
        <w:t>community</w:t>
      </w:r>
      <w:r>
        <w:rPr>
          <w:color w:val="231F20"/>
          <w:spacing w:val="-13"/>
        </w:rPr>
        <w:t xml:space="preserve"> </w:t>
      </w:r>
      <w:r>
        <w:rPr>
          <w:color w:val="231F20"/>
        </w:rPr>
        <w:t>were</w:t>
      </w:r>
      <w:r>
        <w:rPr>
          <w:color w:val="231F20"/>
          <w:spacing w:val="-4"/>
        </w:rPr>
        <w:t xml:space="preserve"> </w:t>
      </w:r>
      <w:r>
        <w:rPr>
          <w:color w:val="231F20"/>
        </w:rPr>
        <w:t>provided</w:t>
      </w:r>
      <w:r>
        <w:rPr>
          <w:color w:val="231F20"/>
          <w:spacing w:val="-9"/>
        </w:rPr>
        <w:t xml:space="preserve"> </w:t>
      </w:r>
      <w:r>
        <w:rPr>
          <w:color w:val="231F20"/>
        </w:rPr>
        <w:t>with</w:t>
      </w:r>
      <w:r>
        <w:rPr>
          <w:color w:val="231F20"/>
          <w:spacing w:val="-4"/>
        </w:rPr>
        <w:t xml:space="preserve"> </w:t>
      </w:r>
      <w:r>
        <w:rPr>
          <w:color w:val="231F20"/>
        </w:rPr>
        <w:t>the</w:t>
      </w:r>
      <w:r>
        <w:rPr>
          <w:color w:val="231F20"/>
          <w:spacing w:val="-4"/>
        </w:rPr>
        <w:t xml:space="preserve"> </w:t>
      </w:r>
      <w:r>
        <w:rPr>
          <w:color w:val="231F20"/>
        </w:rPr>
        <w:t>opportunity</w:t>
      </w:r>
      <w:r>
        <w:rPr>
          <w:color w:val="231F20"/>
          <w:spacing w:val="-10"/>
        </w:rPr>
        <w:t xml:space="preserve"> </w:t>
      </w:r>
      <w:r>
        <w:rPr>
          <w:color w:val="231F20"/>
        </w:rPr>
        <w:t>to</w:t>
      </w:r>
      <w:r>
        <w:rPr>
          <w:color w:val="231F20"/>
          <w:spacing w:val="-4"/>
        </w:rPr>
        <w:t xml:space="preserve"> </w:t>
      </w:r>
      <w:r>
        <w:rPr>
          <w:color w:val="231F20"/>
        </w:rPr>
        <w:t>input</w:t>
      </w:r>
      <w:r>
        <w:rPr>
          <w:color w:val="231F20"/>
          <w:spacing w:val="-4"/>
        </w:rPr>
        <w:t xml:space="preserve"> </w:t>
      </w:r>
      <w:r>
        <w:rPr>
          <w:color w:val="231F20"/>
        </w:rPr>
        <w:t>into</w:t>
      </w:r>
      <w:r>
        <w:rPr>
          <w:color w:val="231F20"/>
          <w:spacing w:val="-4"/>
        </w:rPr>
        <w:t xml:space="preserve"> </w:t>
      </w:r>
      <w:r>
        <w:rPr>
          <w:color w:val="231F20"/>
        </w:rPr>
        <w:t>the development/review of this policy.</w:t>
      </w:r>
    </w:p>
    <w:p w14:paraId="6A5F3354" w14:textId="77777777" w:rsidR="00D80028" w:rsidRDefault="00D80028" w:rsidP="00D80028">
      <w:pPr>
        <w:pStyle w:val="BodyText"/>
        <w:spacing w:before="11"/>
        <w:rPr>
          <w:sz w:val="14"/>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CellMar>
          <w:left w:w="0" w:type="dxa"/>
          <w:right w:w="0" w:type="dxa"/>
        </w:tblCellMar>
        <w:tblLook w:val="01E0" w:firstRow="1" w:lastRow="1" w:firstColumn="1" w:lastColumn="1" w:noHBand="0" w:noVBand="0"/>
      </w:tblPr>
      <w:tblGrid>
        <w:gridCol w:w="2549"/>
        <w:gridCol w:w="2549"/>
        <w:gridCol w:w="3620"/>
      </w:tblGrid>
      <w:tr w:rsidR="00D80028" w14:paraId="156AE60F" w14:textId="77777777" w:rsidTr="0070301D">
        <w:trPr>
          <w:trHeight w:val="665"/>
        </w:trPr>
        <w:tc>
          <w:tcPr>
            <w:tcW w:w="2549" w:type="dxa"/>
            <w:tcBorders>
              <w:bottom w:val="single" w:sz="8" w:space="0" w:color="005951"/>
              <w:right w:val="single" w:sz="8" w:space="0" w:color="005951"/>
            </w:tcBorders>
          </w:tcPr>
          <w:p w14:paraId="614119F8" w14:textId="77777777" w:rsidR="00D80028" w:rsidRDefault="00D80028" w:rsidP="0070301D">
            <w:pPr>
              <w:pStyle w:val="TableParagraph"/>
              <w:rPr>
                <w:rFonts w:ascii="Times New Roman"/>
              </w:rPr>
            </w:pPr>
          </w:p>
        </w:tc>
        <w:tc>
          <w:tcPr>
            <w:tcW w:w="2549" w:type="dxa"/>
            <w:tcBorders>
              <w:left w:val="single" w:sz="8" w:space="0" w:color="005951"/>
              <w:bottom w:val="single" w:sz="8" w:space="0" w:color="005951"/>
              <w:right w:val="single" w:sz="8" w:space="0" w:color="005951"/>
            </w:tcBorders>
          </w:tcPr>
          <w:p w14:paraId="198E33FC" w14:textId="77777777" w:rsidR="00D80028" w:rsidRDefault="00D80028" w:rsidP="0070301D">
            <w:pPr>
              <w:pStyle w:val="TableParagraph"/>
              <w:spacing w:before="17"/>
              <w:ind w:left="76"/>
            </w:pPr>
            <w:r>
              <w:rPr>
                <w:color w:val="231F20"/>
              </w:rPr>
              <w:t>Date</w:t>
            </w:r>
            <w:r>
              <w:rPr>
                <w:color w:val="231F20"/>
                <w:spacing w:val="-6"/>
              </w:rPr>
              <w:t xml:space="preserve"> </w:t>
            </w:r>
            <w:r>
              <w:rPr>
                <w:color w:val="231F20"/>
                <w:spacing w:val="-2"/>
              </w:rPr>
              <w:t>consulted</w:t>
            </w:r>
          </w:p>
        </w:tc>
        <w:tc>
          <w:tcPr>
            <w:tcW w:w="3620" w:type="dxa"/>
            <w:tcBorders>
              <w:left w:val="single" w:sz="8" w:space="0" w:color="005951"/>
              <w:bottom w:val="single" w:sz="8" w:space="0" w:color="005951"/>
            </w:tcBorders>
          </w:tcPr>
          <w:p w14:paraId="7F6D0BCE" w14:textId="77777777" w:rsidR="00D80028" w:rsidRDefault="00D80028" w:rsidP="0070301D">
            <w:pPr>
              <w:pStyle w:val="TableParagraph"/>
              <w:spacing w:before="17"/>
              <w:ind w:left="77"/>
            </w:pPr>
            <w:r>
              <w:rPr>
                <w:color w:val="231F20"/>
              </w:rPr>
              <w:t>Method</w:t>
            </w:r>
            <w:r>
              <w:rPr>
                <w:color w:val="231F20"/>
                <w:spacing w:val="-4"/>
              </w:rPr>
              <w:t xml:space="preserve"> </w:t>
            </w:r>
            <w:r>
              <w:rPr>
                <w:color w:val="231F20"/>
              </w:rPr>
              <w:t>of</w:t>
            </w:r>
            <w:r>
              <w:rPr>
                <w:color w:val="231F20"/>
                <w:spacing w:val="-7"/>
              </w:rPr>
              <w:t xml:space="preserve"> </w:t>
            </w:r>
            <w:r>
              <w:rPr>
                <w:color w:val="231F20"/>
                <w:spacing w:val="-2"/>
              </w:rPr>
              <w:t>consultation</w:t>
            </w:r>
          </w:p>
        </w:tc>
      </w:tr>
      <w:tr w:rsidR="00D80028" w14:paraId="1DFC3FD4" w14:textId="77777777" w:rsidTr="0070301D">
        <w:trPr>
          <w:trHeight w:val="678"/>
        </w:trPr>
        <w:tc>
          <w:tcPr>
            <w:tcW w:w="2549" w:type="dxa"/>
            <w:tcBorders>
              <w:top w:val="single" w:sz="8" w:space="0" w:color="005951"/>
              <w:bottom w:val="single" w:sz="8" w:space="0" w:color="005951"/>
              <w:right w:val="single" w:sz="8" w:space="0" w:color="005951"/>
            </w:tcBorders>
          </w:tcPr>
          <w:p w14:paraId="4108899E" w14:textId="77777777" w:rsidR="00D80028" w:rsidRDefault="00D80028" w:rsidP="0070301D">
            <w:pPr>
              <w:pStyle w:val="TableParagraph"/>
              <w:spacing w:before="20"/>
              <w:ind w:left="74"/>
            </w:pPr>
            <w:r>
              <w:rPr>
                <w:color w:val="231F20"/>
              </w:rPr>
              <w:t>School</w:t>
            </w:r>
            <w:r>
              <w:rPr>
                <w:color w:val="231F20"/>
                <w:spacing w:val="-6"/>
              </w:rPr>
              <w:t xml:space="preserve"> </w:t>
            </w:r>
            <w:r>
              <w:rPr>
                <w:color w:val="231F20"/>
                <w:spacing w:val="-4"/>
              </w:rPr>
              <w:t>Staﬀ</w:t>
            </w:r>
          </w:p>
        </w:tc>
        <w:tc>
          <w:tcPr>
            <w:tcW w:w="2549" w:type="dxa"/>
            <w:tcBorders>
              <w:top w:val="single" w:sz="8" w:space="0" w:color="005951"/>
              <w:left w:val="single" w:sz="8" w:space="0" w:color="005951"/>
              <w:bottom w:val="single" w:sz="8" w:space="0" w:color="005951"/>
              <w:right w:val="single" w:sz="8" w:space="0" w:color="005951"/>
            </w:tcBorders>
          </w:tcPr>
          <w:p w14:paraId="7F9446C4" w14:textId="77777777" w:rsidR="00D80028" w:rsidRDefault="00D80028" w:rsidP="0070301D">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766BBB45" w14:textId="77777777" w:rsidR="00D80028" w:rsidRDefault="00D80028" w:rsidP="0070301D">
            <w:pPr>
              <w:pStyle w:val="TableParagraph"/>
              <w:rPr>
                <w:rFonts w:ascii="Times New Roman"/>
              </w:rPr>
            </w:pPr>
          </w:p>
        </w:tc>
      </w:tr>
      <w:tr w:rsidR="00D80028" w14:paraId="47F36680" w14:textId="77777777" w:rsidTr="0070301D">
        <w:trPr>
          <w:trHeight w:val="678"/>
        </w:trPr>
        <w:tc>
          <w:tcPr>
            <w:tcW w:w="2549" w:type="dxa"/>
            <w:tcBorders>
              <w:top w:val="single" w:sz="8" w:space="0" w:color="005951"/>
              <w:bottom w:val="single" w:sz="8" w:space="0" w:color="005951"/>
              <w:right w:val="single" w:sz="8" w:space="0" w:color="005951"/>
            </w:tcBorders>
          </w:tcPr>
          <w:p w14:paraId="712961EF" w14:textId="77777777" w:rsidR="00D80028" w:rsidRDefault="00D80028" w:rsidP="0070301D">
            <w:pPr>
              <w:pStyle w:val="TableParagraph"/>
              <w:spacing w:before="20"/>
              <w:ind w:left="74"/>
            </w:pPr>
            <w:r>
              <w:rPr>
                <w:color w:val="231F20"/>
                <w:spacing w:val="-2"/>
              </w:rPr>
              <w:t>Students</w:t>
            </w:r>
          </w:p>
        </w:tc>
        <w:tc>
          <w:tcPr>
            <w:tcW w:w="2549" w:type="dxa"/>
            <w:tcBorders>
              <w:top w:val="single" w:sz="8" w:space="0" w:color="005951"/>
              <w:left w:val="single" w:sz="8" w:space="0" w:color="005951"/>
              <w:bottom w:val="single" w:sz="8" w:space="0" w:color="005951"/>
              <w:right w:val="single" w:sz="8" w:space="0" w:color="005951"/>
            </w:tcBorders>
          </w:tcPr>
          <w:p w14:paraId="5B9EF752" w14:textId="77777777" w:rsidR="00D80028" w:rsidRDefault="00D80028" w:rsidP="0070301D">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7C82FB66" w14:textId="77777777" w:rsidR="00D80028" w:rsidRDefault="00D80028" w:rsidP="0070301D">
            <w:pPr>
              <w:pStyle w:val="TableParagraph"/>
              <w:rPr>
                <w:rFonts w:ascii="Times New Roman"/>
              </w:rPr>
            </w:pPr>
          </w:p>
        </w:tc>
      </w:tr>
      <w:tr w:rsidR="00D80028" w14:paraId="4B875FF7" w14:textId="77777777" w:rsidTr="0070301D">
        <w:trPr>
          <w:trHeight w:val="678"/>
        </w:trPr>
        <w:tc>
          <w:tcPr>
            <w:tcW w:w="2549" w:type="dxa"/>
            <w:tcBorders>
              <w:top w:val="single" w:sz="8" w:space="0" w:color="005951"/>
              <w:bottom w:val="single" w:sz="8" w:space="0" w:color="005951"/>
              <w:right w:val="single" w:sz="8" w:space="0" w:color="005951"/>
            </w:tcBorders>
          </w:tcPr>
          <w:p w14:paraId="5FB00C72" w14:textId="77777777" w:rsidR="00D80028" w:rsidRDefault="00D80028" w:rsidP="0070301D">
            <w:pPr>
              <w:pStyle w:val="TableParagraph"/>
              <w:spacing w:before="20"/>
              <w:ind w:left="74"/>
            </w:pPr>
            <w:r>
              <w:rPr>
                <w:color w:val="231F20"/>
                <w:spacing w:val="-2"/>
              </w:rPr>
              <w:t>Parents</w:t>
            </w:r>
          </w:p>
        </w:tc>
        <w:tc>
          <w:tcPr>
            <w:tcW w:w="2549" w:type="dxa"/>
            <w:tcBorders>
              <w:top w:val="single" w:sz="8" w:space="0" w:color="005951"/>
              <w:left w:val="single" w:sz="8" w:space="0" w:color="005951"/>
              <w:bottom w:val="single" w:sz="8" w:space="0" w:color="005951"/>
              <w:right w:val="single" w:sz="8" w:space="0" w:color="005951"/>
            </w:tcBorders>
          </w:tcPr>
          <w:p w14:paraId="7FDA6A58" w14:textId="77777777" w:rsidR="00D80028" w:rsidRDefault="00D80028" w:rsidP="0070301D">
            <w:pPr>
              <w:pStyle w:val="TableParagraph"/>
              <w:rPr>
                <w:rFonts w:ascii="Times New Roman"/>
              </w:rPr>
            </w:pPr>
          </w:p>
          <w:p w14:paraId="792EB89D" w14:textId="77777777" w:rsidR="00D80028" w:rsidRDefault="00D80028" w:rsidP="0070301D">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106D489D" w14:textId="77777777" w:rsidR="00D80028" w:rsidRDefault="00D80028" w:rsidP="0070301D">
            <w:pPr>
              <w:pStyle w:val="TableParagraph"/>
              <w:rPr>
                <w:rFonts w:ascii="Times New Roman"/>
              </w:rPr>
            </w:pPr>
          </w:p>
        </w:tc>
      </w:tr>
      <w:tr w:rsidR="00D80028" w14:paraId="3B01D61A" w14:textId="77777777" w:rsidTr="0070301D">
        <w:trPr>
          <w:trHeight w:val="678"/>
        </w:trPr>
        <w:tc>
          <w:tcPr>
            <w:tcW w:w="2549" w:type="dxa"/>
            <w:tcBorders>
              <w:top w:val="single" w:sz="8" w:space="0" w:color="005951"/>
              <w:bottom w:val="single" w:sz="8" w:space="0" w:color="005951"/>
              <w:right w:val="single" w:sz="8" w:space="0" w:color="005951"/>
            </w:tcBorders>
          </w:tcPr>
          <w:p w14:paraId="237951A9" w14:textId="77777777" w:rsidR="00D80028" w:rsidRDefault="00D80028" w:rsidP="0070301D">
            <w:pPr>
              <w:pStyle w:val="TableParagraph"/>
              <w:spacing w:before="20"/>
              <w:ind w:left="74"/>
            </w:pPr>
            <w:r>
              <w:rPr>
                <w:color w:val="231F20"/>
              </w:rPr>
              <w:t>Board</w:t>
            </w:r>
            <w:r>
              <w:rPr>
                <w:color w:val="231F20"/>
                <w:spacing w:val="-6"/>
              </w:rPr>
              <w:t xml:space="preserve"> </w:t>
            </w:r>
            <w:r>
              <w:rPr>
                <w:color w:val="231F20"/>
              </w:rPr>
              <w:t>of</w:t>
            </w:r>
            <w:r>
              <w:rPr>
                <w:color w:val="231F20"/>
                <w:spacing w:val="-8"/>
              </w:rPr>
              <w:t xml:space="preserve"> </w:t>
            </w:r>
            <w:r>
              <w:rPr>
                <w:color w:val="231F20"/>
                <w:spacing w:val="-2"/>
              </w:rPr>
              <w:t>Management</w:t>
            </w:r>
          </w:p>
        </w:tc>
        <w:tc>
          <w:tcPr>
            <w:tcW w:w="2549" w:type="dxa"/>
            <w:tcBorders>
              <w:top w:val="single" w:sz="8" w:space="0" w:color="005951"/>
              <w:left w:val="single" w:sz="8" w:space="0" w:color="005951"/>
              <w:bottom w:val="single" w:sz="8" w:space="0" w:color="005951"/>
              <w:right w:val="single" w:sz="8" w:space="0" w:color="005951"/>
            </w:tcBorders>
          </w:tcPr>
          <w:p w14:paraId="003E8C73" w14:textId="77777777" w:rsidR="00D80028" w:rsidRDefault="00D80028" w:rsidP="0070301D">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7A9ED943" w14:textId="77777777" w:rsidR="00D80028" w:rsidRDefault="00D80028" w:rsidP="0070301D">
            <w:pPr>
              <w:pStyle w:val="TableParagraph"/>
              <w:rPr>
                <w:rFonts w:ascii="Times New Roman"/>
              </w:rPr>
            </w:pPr>
          </w:p>
        </w:tc>
      </w:tr>
      <w:tr w:rsidR="00D80028" w14:paraId="060B32D3" w14:textId="77777777" w:rsidTr="0070301D">
        <w:trPr>
          <w:trHeight w:val="1065"/>
        </w:trPr>
        <w:tc>
          <w:tcPr>
            <w:tcW w:w="2549" w:type="dxa"/>
            <w:tcBorders>
              <w:top w:val="single" w:sz="8" w:space="0" w:color="005951"/>
              <w:bottom w:val="single" w:sz="8" w:space="0" w:color="005951"/>
              <w:right w:val="single" w:sz="8" w:space="0" w:color="005951"/>
            </w:tcBorders>
          </w:tcPr>
          <w:p w14:paraId="507F87EC" w14:textId="77777777" w:rsidR="00D80028" w:rsidRDefault="00D80028" w:rsidP="0070301D">
            <w:pPr>
              <w:pStyle w:val="TableParagraph"/>
              <w:spacing w:before="20" w:line="254" w:lineRule="auto"/>
              <w:ind w:left="74"/>
            </w:pPr>
            <w:r>
              <w:rPr>
                <w:color w:val="231F20"/>
              </w:rPr>
              <w:t>Wider</w:t>
            </w:r>
            <w:r>
              <w:rPr>
                <w:color w:val="231F20"/>
                <w:spacing w:val="-15"/>
              </w:rPr>
              <w:t xml:space="preserve"> </w:t>
            </w:r>
            <w:r>
              <w:rPr>
                <w:color w:val="231F20"/>
              </w:rPr>
              <w:t>school</w:t>
            </w:r>
            <w:r>
              <w:rPr>
                <w:color w:val="231F20"/>
                <w:spacing w:val="-15"/>
              </w:rPr>
              <w:t xml:space="preserve"> </w:t>
            </w:r>
            <w:r>
              <w:rPr>
                <w:color w:val="231F20"/>
              </w:rPr>
              <w:t>community as appropriate, for example, bus drivers</w:t>
            </w:r>
          </w:p>
        </w:tc>
        <w:tc>
          <w:tcPr>
            <w:tcW w:w="2549" w:type="dxa"/>
            <w:tcBorders>
              <w:top w:val="single" w:sz="8" w:space="0" w:color="005951"/>
              <w:left w:val="single" w:sz="8" w:space="0" w:color="005951"/>
              <w:bottom w:val="single" w:sz="8" w:space="0" w:color="005951"/>
              <w:right w:val="single" w:sz="8" w:space="0" w:color="005951"/>
            </w:tcBorders>
          </w:tcPr>
          <w:p w14:paraId="478E58D4" w14:textId="77777777" w:rsidR="00D80028" w:rsidRDefault="00D80028" w:rsidP="0070301D">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3AF28CAA" w14:textId="77777777" w:rsidR="00D80028" w:rsidRDefault="00D80028" w:rsidP="0070301D">
            <w:pPr>
              <w:pStyle w:val="TableParagraph"/>
              <w:rPr>
                <w:rFonts w:ascii="Times New Roman"/>
              </w:rPr>
            </w:pPr>
          </w:p>
        </w:tc>
      </w:tr>
      <w:tr w:rsidR="00D80028" w14:paraId="26812A4F" w14:textId="77777777" w:rsidTr="0070301D">
        <w:trPr>
          <w:trHeight w:val="678"/>
        </w:trPr>
        <w:tc>
          <w:tcPr>
            <w:tcW w:w="8718" w:type="dxa"/>
            <w:gridSpan w:val="3"/>
            <w:tcBorders>
              <w:top w:val="single" w:sz="8" w:space="0" w:color="005951"/>
              <w:bottom w:val="single" w:sz="8" w:space="0" w:color="005951"/>
            </w:tcBorders>
          </w:tcPr>
          <w:p w14:paraId="76A96CB1" w14:textId="77777777" w:rsidR="00D80028" w:rsidRDefault="00D80028" w:rsidP="0070301D">
            <w:pPr>
              <w:pStyle w:val="TableParagraph"/>
              <w:spacing w:before="94"/>
            </w:pPr>
          </w:p>
          <w:p w14:paraId="5CBBAA4D" w14:textId="77777777" w:rsidR="00D80028" w:rsidRDefault="00D80028" w:rsidP="0070301D">
            <w:pPr>
              <w:pStyle w:val="TableParagraph"/>
              <w:ind w:left="74"/>
            </w:pPr>
            <w:r>
              <w:rPr>
                <w:color w:val="231F20"/>
              </w:rPr>
              <w:t>Date</w:t>
            </w:r>
            <w:r>
              <w:rPr>
                <w:color w:val="231F20"/>
                <w:spacing w:val="-5"/>
              </w:rPr>
              <w:t xml:space="preserve"> </w:t>
            </w:r>
            <w:r>
              <w:rPr>
                <w:color w:val="231F20"/>
              </w:rPr>
              <w:t>policy</w:t>
            </w:r>
            <w:r>
              <w:rPr>
                <w:color w:val="231F20"/>
                <w:spacing w:val="-13"/>
              </w:rPr>
              <w:t xml:space="preserve"> </w:t>
            </w:r>
            <w:r>
              <w:rPr>
                <w:color w:val="231F20"/>
              </w:rPr>
              <w:t>was</w:t>
            </w:r>
            <w:r>
              <w:rPr>
                <w:color w:val="231F20"/>
                <w:spacing w:val="-2"/>
              </w:rPr>
              <w:t xml:space="preserve"> approved:</w:t>
            </w:r>
          </w:p>
        </w:tc>
      </w:tr>
      <w:tr w:rsidR="00D80028" w14:paraId="2C9044D5" w14:textId="77777777" w:rsidTr="0070301D">
        <w:trPr>
          <w:trHeight w:val="665"/>
        </w:trPr>
        <w:tc>
          <w:tcPr>
            <w:tcW w:w="8718" w:type="dxa"/>
            <w:gridSpan w:val="3"/>
            <w:tcBorders>
              <w:top w:val="single" w:sz="8" w:space="0" w:color="005951"/>
            </w:tcBorders>
          </w:tcPr>
          <w:p w14:paraId="4440E67A" w14:textId="77777777" w:rsidR="00D80028" w:rsidRDefault="00D80028" w:rsidP="0070301D">
            <w:pPr>
              <w:pStyle w:val="TableParagraph"/>
              <w:spacing w:before="84"/>
            </w:pPr>
          </w:p>
          <w:p w14:paraId="08D69EA1" w14:textId="77777777" w:rsidR="00D80028" w:rsidRDefault="00D80028" w:rsidP="0070301D">
            <w:pPr>
              <w:pStyle w:val="TableParagraph"/>
              <w:ind w:left="74"/>
            </w:pPr>
            <w:r>
              <w:rPr>
                <w:color w:val="231F20"/>
              </w:rPr>
              <w:t>Date</w:t>
            </w:r>
            <w:r>
              <w:rPr>
                <w:color w:val="231F20"/>
                <w:spacing w:val="-3"/>
              </w:rPr>
              <w:t xml:space="preserve"> </w:t>
            </w:r>
            <w:r>
              <w:rPr>
                <w:color w:val="231F20"/>
              </w:rPr>
              <w:t>policy</w:t>
            </w:r>
            <w:r>
              <w:rPr>
                <w:color w:val="231F20"/>
                <w:spacing w:val="-11"/>
              </w:rPr>
              <w:t xml:space="preserve"> </w:t>
            </w:r>
            <w:r>
              <w:rPr>
                <w:color w:val="231F20"/>
              </w:rPr>
              <w:t>was</w:t>
            </w:r>
            <w:r>
              <w:rPr>
                <w:color w:val="231F20"/>
                <w:spacing w:val="-2"/>
              </w:rPr>
              <w:t xml:space="preserve"> </w:t>
            </w:r>
            <w:r>
              <w:rPr>
                <w:color w:val="231F20"/>
              </w:rPr>
              <w:t>last</w:t>
            </w:r>
            <w:r>
              <w:rPr>
                <w:color w:val="231F20"/>
                <w:spacing w:val="-2"/>
              </w:rPr>
              <w:t xml:space="preserve"> reviewed:</w:t>
            </w:r>
          </w:p>
        </w:tc>
      </w:tr>
    </w:tbl>
    <w:p w14:paraId="6A22479A" w14:textId="30C7B248" w:rsidR="00D80028" w:rsidRDefault="00D80028" w:rsidP="00D80028">
      <w:pPr>
        <w:pStyle w:val="BodyText"/>
        <w:spacing w:before="115" w:line="254" w:lineRule="auto"/>
        <w:jc w:val="both"/>
        <w:sectPr w:rsidR="00D80028">
          <w:footerReference w:type="even" r:id="rId7"/>
          <w:footerReference w:type="default" r:id="rId8"/>
          <w:type w:val="continuous"/>
          <w:pgSz w:w="11910" w:h="16840"/>
          <w:pgMar w:top="1020" w:right="900" w:bottom="1300" w:left="900" w:header="0" w:footer="1104" w:gutter="0"/>
          <w:pgNumType w:start="1"/>
          <w:cols w:space="720"/>
        </w:sectPr>
      </w:pPr>
    </w:p>
    <w:p w14:paraId="17088681" w14:textId="77777777" w:rsidR="00AA70D5" w:rsidRDefault="00AA70D5">
      <w:pPr>
        <w:pStyle w:val="BodyText"/>
        <w:spacing w:before="169"/>
      </w:pPr>
    </w:p>
    <w:p w14:paraId="3D1CBF1C" w14:textId="77777777" w:rsidR="00AA70D5" w:rsidRDefault="00382671">
      <w:pPr>
        <w:pStyle w:val="Heading1"/>
        <w:ind w:left="120"/>
      </w:pPr>
      <w:r>
        <w:rPr>
          <w:color w:val="005951"/>
        </w:rPr>
        <w:t>Section</w:t>
      </w:r>
      <w:r>
        <w:rPr>
          <w:color w:val="005951"/>
          <w:spacing w:val="-5"/>
        </w:rPr>
        <w:t xml:space="preserve"> </w:t>
      </w:r>
      <w:r>
        <w:rPr>
          <w:color w:val="005951"/>
        </w:rPr>
        <w:t>B:</w:t>
      </w:r>
      <w:r>
        <w:rPr>
          <w:color w:val="005951"/>
          <w:spacing w:val="-4"/>
        </w:rPr>
        <w:t xml:space="preserve"> </w:t>
      </w:r>
      <w:r>
        <w:rPr>
          <w:color w:val="005951"/>
        </w:rPr>
        <w:t>Preventing</w:t>
      </w:r>
      <w:r>
        <w:rPr>
          <w:color w:val="005951"/>
          <w:spacing w:val="-5"/>
        </w:rPr>
        <w:t xml:space="preserve"> </w:t>
      </w:r>
      <w:r>
        <w:rPr>
          <w:color w:val="005951"/>
        </w:rPr>
        <w:t>Bullying</w:t>
      </w:r>
      <w:r>
        <w:rPr>
          <w:color w:val="005951"/>
          <w:spacing w:val="-4"/>
        </w:rPr>
        <w:t xml:space="preserve"> </w:t>
      </w:r>
      <w:r>
        <w:rPr>
          <w:color w:val="005951"/>
          <w:spacing w:val="-2"/>
        </w:rPr>
        <w:t>Behaviour</w:t>
      </w:r>
    </w:p>
    <w:p w14:paraId="12DC6127" w14:textId="71B0C6D6" w:rsidR="00AA70D5" w:rsidRDefault="00AA70D5">
      <w:pPr>
        <w:pStyle w:val="BodyText"/>
        <w:spacing w:before="102"/>
        <w:rPr>
          <w:rFonts w:ascii="Lato"/>
          <w:b/>
          <w:sz w:val="20"/>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A93DFA" w14:paraId="06DF139F" w14:textId="77777777" w:rsidTr="00A93DFA">
        <w:trPr>
          <w:trHeight w:val="665"/>
        </w:trPr>
        <w:tc>
          <w:tcPr>
            <w:tcW w:w="8718" w:type="dxa"/>
          </w:tcPr>
          <w:p w14:paraId="26DFB358" w14:textId="77777777" w:rsidR="00A93DFA" w:rsidRDefault="00A93DFA" w:rsidP="002949F5">
            <w:pPr>
              <w:pStyle w:val="TableParagraph"/>
              <w:spacing w:before="84"/>
            </w:pPr>
          </w:p>
          <w:p w14:paraId="46CB92AF" w14:textId="113E75CD" w:rsidR="00AC0769" w:rsidRDefault="00AE2FAC" w:rsidP="007A23E1">
            <w:pPr>
              <w:pStyle w:val="TableParagraph"/>
              <w:jc w:val="both"/>
              <w:rPr>
                <w:color w:val="231F20"/>
              </w:rPr>
            </w:pPr>
            <w:r>
              <w:rPr>
                <w:color w:val="231F20"/>
              </w:rPr>
              <w:t>The Board of Management confirms that appropriate supervision and monitoring procedure</w:t>
            </w:r>
            <w:r w:rsidR="008C1A6B">
              <w:rPr>
                <w:color w:val="231F20"/>
              </w:rPr>
              <w:t xml:space="preserve">s are in place to both prevent and deal with bullying behaviour and to facilitate early </w:t>
            </w:r>
            <w:r w:rsidR="00176D40">
              <w:rPr>
                <w:color w:val="231F20"/>
              </w:rPr>
              <w:t xml:space="preserve">intervention where possible. A pro-active approach is encouraged during periods of supervision. </w:t>
            </w:r>
            <w:r w:rsidR="0052345E">
              <w:rPr>
                <w:color w:val="231F20"/>
              </w:rPr>
              <w:t xml:space="preserve">Supervision is provided before school, and at morning and lunch breaks. </w:t>
            </w:r>
            <w:r w:rsidR="001A2C53">
              <w:rPr>
                <w:color w:val="231F20"/>
              </w:rPr>
              <w:t xml:space="preserve">Students have designated areas where they can socialise and eat. </w:t>
            </w:r>
            <w:r w:rsidR="0064618E">
              <w:rPr>
                <w:color w:val="231F20"/>
              </w:rPr>
              <w:t xml:space="preserve">We offer a variety of supervised lunchtime clubs and extra-curricular sporting activities, </w:t>
            </w:r>
            <w:r w:rsidR="00D517AF">
              <w:rPr>
                <w:color w:val="231F20"/>
              </w:rPr>
              <w:t>as well as a quiet space for our students</w:t>
            </w:r>
            <w:r w:rsidR="00355CBF">
              <w:rPr>
                <w:color w:val="231F20"/>
              </w:rPr>
              <w:t xml:space="preserve">. Every student belongs to a </w:t>
            </w:r>
            <w:r w:rsidR="00F9066B">
              <w:rPr>
                <w:color w:val="231F20"/>
              </w:rPr>
              <w:t xml:space="preserve">prescribed </w:t>
            </w:r>
            <w:r w:rsidR="00355CBF">
              <w:rPr>
                <w:color w:val="231F20"/>
              </w:rPr>
              <w:t xml:space="preserve">class group, with a tutor whom they meet </w:t>
            </w:r>
            <w:r w:rsidR="005F4D7B">
              <w:rPr>
                <w:color w:val="231F20"/>
              </w:rPr>
              <w:t xml:space="preserve">with </w:t>
            </w:r>
            <w:r w:rsidR="00355CBF">
              <w:rPr>
                <w:color w:val="231F20"/>
              </w:rPr>
              <w:t xml:space="preserve">every morning </w:t>
            </w:r>
            <w:r w:rsidR="00F938A9">
              <w:rPr>
                <w:color w:val="231F20"/>
              </w:rPr>
              <w:t xml:space="preserve">for roll call, journal inspection and for any other pastoral care or discipline issues that </w:t>
            </w:r>
            <w:r w:rsidR="00F9066B">
              <w:rPr>
                <w:color w:val="231F20"/>
              </w:rPr>
              <w:t xml:space="preserve">may </w:t>
            </w:r>
            <w:r w:rsidR="00F938A9">
              <w:rPr>
                <w:color w:val="231F20"/>
              </w:rPr>
              <w:t>arise. There is a s</w:t>
            </w:r>
            <w:r w:rsidR="00F9066B">
              <w:rPr>
                <w:color w:val="231F20"/>
              </w:rPr>
              <w:t xml:space="preserve">chool </w:t>
            </w:r>
            <w:r w:rsidR="00F938A9">
              <w:rPr>
                <w:color w:val="231F20"/>
              </w:rPr>
              <w:t>care team</w:t>
            </w:r>
            <w:r w:rsidR="004C568E">
              <w:rPr>
                <w:color w:val="231F20"/>
              </w:rPr>
              <w:t xml:space="preserve"> comprising of the Principal, Deputy Principal, Guidance Counsellor, Home School Liaison Office</w:t>
            </w:r>
            <w:r w:rsidR="00E86128">
              <w:rPr>
                <w:color w:val="231F20"/>
              </w:rPr>
              <w:t>r</w:t>
            </w:r>
            <w:r w:rsidR="004C568E">
              <w:rPr>
                <w:color w:val="231F20"/>
              </w:rPr>
              <w:t>, School Completion project work</w:t>
            </w:r>
            <w:r w:rsidR="00A311D0">
              <w:rPr>
                <w:color w:val="231F20"/>
              </w:rPr>
              <w:t>er</w:t>
            </w:r>
            <w:r w:rsidR="004C568E">
              <w:rPr>
                <w:color w:val="231F20"/>
              </w:rPr>
              <w:t xml:space="preserve"> and AEN coordinator.</w:t>
            </w:r>
            <w:r w:rsidR="00D51F9B">
              <w:rPr>
                <w:color w:val="231F20"/>
              </w:rPr>
              <w:t xml:space="preserve"> The school community as a whole aims to prevent bullying, cyberbullying</w:t>
            </w:r>
            <w:r w:rsidR="00351893">
              <w:rPr>
                <w:color w:val="231F20"/>
              </w:rPr>
              <w:t>, homophobic and transphobic bullying, racist bullying, sexist bullying</w:t>
            </w:r>
            <w:r w:rsidR="00AA6268">
              <w:rPr>
                <w:color w:val="231F20"/>
              </w:rPr>
              <w:t xml:space="preserve"> and sexual harassment as outlined in sections 5.5, 5.6, 5.7, 5.8, 5.9 of th</w:t>
            </w:r>
            <w:r w:rsidR="002B001F">
              <w:rPr>
                <w:color w:val="231F20"/>
              </w:rPr>
              <w:t>e B</w:t>
            </w:r>
            <w:r w:rsidR="00717FFC">
              <w:rPr>
                <w:color w:val="231F20"/>
              </w:rPr>
              <w:t xml:space="preserve">i </w:t>
            </w:r>
            <w:proofErr w:type="spellStart"/>
            <w:r w:rsidR="00717FFC">
              <w:rPr>
                <w:color w:val="231F20"/>
              </w:rPr>
              <w:t>Cinealta</w:t>
            </w:r>
            <w:proofErr w:type="spellEnd"/>
            <w:r w:rsidR="00717FFC">
              <w:rPr>
                <w:color w:val="231F20"/>
              </w:rPr>
              <w:t xml:space="preserve"> procedures. </w:t>
            </w:r>
            <w:r w:rsidR="00351893">
              <w:rPr>
                <w:color w:val="231F20"/>
              </w:rPr>
              <w:t xml:space="preserve"> </w:t>
            </w:r>
            <w:r w:rsidR="004C568E">
              <w:rPr>
                <w:color w:val="231F20"/>
              </w:rPr>
              <w:t xml:space="preserve">  </w:t>
            </w:r>
          </w:p>
          <w:p w14:paraId="145B7633" w14:textId="77777777" w:rsidR="00AC0769" w:rsidRDefault="00AC0769" w:rsidP="007A23E1">
            <w:pPr>
              <w:pStyle w:val="TableParagraph"/>
              <w:jc w:val="both"/>
              <w:rPr>
                <w:color w:val="231F20"/>
              </w:rPr>
            </w:pPr>
          </w:p>
          <w:p w14:paraId="0C6327E7" w14:textId="413CC551" w:rsidR="008672E3" w:rsidRDefault="00205DFE" w:rsidP="007A23E1">
            <w:pPr>
              <w:pStyle w:val="TableParagraph"/>
              <w:jc w:val="both"/>
              <w:rPr>
                <w:color w:val="231F20"/>
              </w:rPr>
            </w:pPr>
            <w:r>
              <w:rPr>
                <w:color w:val="231F20"/>
              </w:rPr>
              <w:t xml:space="preserve">This </w:t>
            </w:r>
            <w:r w:rsidR="007137A4">
              <w:rPr>
                <w:color w:val="231F20"/>
              </w:rPr>
              <w:t xml:space="preserve">following </w:t>
            </w:r>
            <w:r>
              <w:rPr>
                <w:color w:val="231F20"/>
              </w:rPr>
              <w:t>section of our policy sets out the prevention strategies that will be used by the school</w:t>
            </w:r>
            <w:r w:rsidR="00434FD1">
              <w:rPr>
                <w:color w:val="231F20"/>
              </w:rPr>
              <w:t xml:space="preserve"> in preventing all of the above. </w:t>
            </w:r>
            <w:r w:rsidR="009C1E7B">
              <w:rPr>
                <w:color w:val="231F20"/>
              </w:rPr>
              <w:t>The Wellbeing Policy Statement</w:t>
            </w:r>
            <w:r w:rsidR="00CC0DA7">
              <w:rPr>
                <w:color w:val="231F20"/>
              </w:rPr>
              <w:t xml:space="preserve"> and Framework </w:t>
            </w:r>
            <w:r w:rsidR="00434FD1">
              <w:rPr>
                <w:color w:val="231F20"/>
              </w:rPr>
              <w:t>f</w:t>
            </w:r>
            <w:r w:rsidR="00CC0DA7">
              <w:rPr>
                <w:color w:val="231F20"/>
              </w:rPr>
              <w:t>or Practice</w:t>
            </w:r>
            <w:r w:rsidR="00A933EE">
              <w:rPr>
                <w:color w:val="231F20"/>
              </w:rPr>
              <w:t xml:space="preserve"> document</w:t>
            </w:r>
            <w:r w:rsidR="00CC0DA7">
              <w:rPr>
                <w:color w:val="231F20"/>
              </w:rPr>
              <w:t xml:space="preserve"> provides four key areas that </w:t>
            </w:r>
            <w:r w:rsidR="00922F6B">
              <w:rPr>
                <w:color w:val="231F20"/>
              </w:rPr>
              <w:t xml:space="preserve">have been </w:t>
            </w:r>
            <w:r w:rsidR="00CC0DA7">
              <w:rPr>
                <w:color w:val="231F20"/>
              </w:rPr>
              <w:t xml:space="preserve">taken into </w:t>
            </w:r>
            <w:r w:rsidR="00922F6B">
              <w:rPr>
                <w:color w:val="231F20"/>
              </w:rPr>
              <w:t>consideration when developing measure</w:t>
            </w:r>
            <w:r w:rsidR="00BB537A">
              <w:rPr>
                <w:color w:val="231F20"/>
              </w:rPr>
              <w:t>s</w:t>
            </w:r>
            <w:r w:rsidR="00922F6B">
              <w:rPr>
                <w:color w:val="231F20"/>
              </w:rPr>
              <w:t xml:space="preserve"> to prevent </w:t>
            </w:r>
            <w:r w:rsidR="00FC3951">
              <w:rPr>
                <w:color w:val="231F20"/>
              </w:rPr>
              <w:t xml:space="preserve">bullying behaviour. These are: Culture and Environment, Curriculum, </w:t>
            </w:r>
            <w:r w:rsidR="00BB537A">
              <w:rPr>
                <w:color w:val="231F20"/>
              </w:rPr>
              <w:t xml:space="preserve">Policy and Planning, and Relationships and Partnerships. </w:t>
            </w:r>
          </w:p>
          <w:p w14:paraId="0CBE83FB" w14:textId="77777777" w:rsidR="00EE4FAF" w:rsidRPr="00F334BB" w:rsidRDefault="00EE4FAF" w:rsidP="007A23E1">
            <w:pPr>
              <w:pStyle w:val="TableParagraph"/>
              <w:jc w:val="both"/>
              <w:rPr>
                <w:b/>
                <w:bCs/>
                <w:color w:val="231F20"/>
              </w:rPr>
            </w:pPr>
          </w:p>
          <w:p w14:paraId="599BEFF0" w14:textId="3DDB3739" w:rsidR="00EE4FAF" w:rsidRPr="00F334BB" w:rsidRDefault="00EE4FAF" w:rsidP="007A23E1">
            <w:pPr>
              <w:pStyle w:val="TableParagraph"/>
              <w:jc w:val="both"/>
              <w:rPr>
                <w:b/>
                <w:bCs/>
                <w:color w:val="231F20"/>
              </w:rPr>
            </w:pPr>
            <w:r w:rsidRPr="00F334BB">
              <w:rPr>
                <w:b/>
                <w:bCs/>
                <w:color w:val="231F20"/>
              </w:rPr>
              <w:t xml:space="preserve">Culture and Environment: </w:t>
            </w:r>
          </w:p>
          <w:p w14:paraId="6FD18F61" w14:textId="77777777" w:rsidR="00F334BB" w:rsidRDefault="00F334BB" w:rsidP="007A23E1">
            <w:pPr>
              <w:pStyle w:val="TableParagraph"/>
              <w:jc w:val="both"/>
              <w:rPr>
                <w:color w:val="231F20"/>
              </w:rPr>
            </w:pPr>
          </w:p>
          <w:p w14:paraId="10BD4C6E" w14:textId="59786CBB" w:rsidR="00EE4FAF" w:rsidRDefault="007C7D56" w:rsidP="007C7D56">
            <w:pPr>
              <w:pStyle w:val="TableParagraph"/>
              <w:numPr>
                <w:ilvl w:val="0"/>
                <w:numId w:val="2"/>
              </w:numPr>
              <w:jc w:val="both"/>
            </w:pPr>
            <w:r>
              <w:t>P</w:t>
            </w:r>
            <w:r w:rsidR="0099763D">
              <w:t>romoting a positive</w:t>
            </w:r>
            <w:r>
              <w:t xml:space="preserve"> and inclusive school culture </w:t>
            </w:r>
            <w:r w:rsidR="0099763D">
              <w:t>in McEgan College</w:t>
            </w:r>
            <w:r w:rsidR="00F35396">
              <w:t>.</w:t>
            </w:r>
          </w:p>
          <w:p w14:paraId="7E122BD6" w14:textId="7BF03971" w:rsidR="00937A6B" w:rsidRPr="0099763D" w:rsidRDefault="009E46F0" w:rsidP="0099763D">
            <w:pPr>
              <w:pStyle w:val="TableParagraph"/>
              <w:numPr>
                <w:ilvl w:val="0"/>
                <w:numId w:val="2"/>
              </w:numPr>
              <w:jc w:val="both"/>
              <w:rPr>
                <w:color w:val="231F20"/>
              </w:rPr>
            </w:pPr>
            <w:r>
              <w:rPr>
                <w:color w:val="231F20"/>
              </w:rPr>
              <w:t xml:space="preserve">Fostering </w:t>
            </w:r>
            <w:r w:rsidR="00982846">
              <w:rPr>
                <w:color w:val="231F20"/>
              </w:rPr>
              <w:t xml:space="preserve">respectful </w:t>
            </w:r>
            <w:r w:rsidR="00937A6B">
              <w:rPr>
                <w:color w:val="231F20"/>
              </w:rPr>
              <w:t xml:space="preserve">relationships </w:t>
            </w:r>
            <w:r w:rsidR="0099763D">
              <w:rPr>
                <w:color w:val="231F20"/>
              </w:rPr>
              <w:t xml:space="preserve">and </w:t>
            </w:r>
            <w:r>
              <w:rPr>
                <w:color w:val="231F20"/>
              </w:rPr>
              <w:t>o</w:t>
            </w:r>
            <w:r w:rsidR="00937A6B" w:rsidRPr="0099763D">
              <w:rPr>
                <w:color w:val="231F20"/>
              </w:rPr>
              <w:t xml:space="preserve">pen communication between </w:t>
            </w:r>
            <w:r w:rsidR="00F334BB" w:rsidRPr="0099763D">
              <w:rPr>
                <w:color w:val="231F20"/>
              </w:rPr>
              <w:t>the BOM, school staff, students and parents</w:t>
            </w:r>
            <w:r w:rsidR="00F35396">
              <w:rPr>
                <w:color w:val="231F20"/>
              </w:rPr>
              <w:t>.</w:t>
            </w:r>
          </w:p>
          <w:p w14:paraId="35E486CD" w14:textId="49D89963" w:rsidR="00884002" w:rsidRDefault="00884002" w:rsidP="00884002">
            <w:pPr>
              <w:pStyle w:val="TableParagraph"/>
              <w:numPr>
                <w:ilvl w:val="0"/>
                <w:numId w:val="2"/>
              </w:numPr>
              <w:jc w:val="both"/>
              <w:rPr>
                <w:color w:val="231F20"/>
              </w:rPr>
            </w:pPr>
            <w:r>
              <w:rPr>
                <w:color w:val="231F20"/>
              </w:rPr>
              <w:t>Effective leadership</w:t>
            </w:r>
            <w:r w:rsidR="00DD3036">
              <w:rPr>
                <w:color w:val="231F20"/>
              </w:rPr>
              <w:t xml:space="preserve"> </w:t>
            </w:r>
            <w:r w:rsidR="00982846">
              <w:rPr>
                <w:color w:val="231F20"/>
              </w:rPr>
              <w:t>that supports</w:t>
            </w:r>
            <w:r w:rsidR="00DD3036">
              <w:rPr>
                <w:color w:val="231F20"/>
              </w:rPr>
              <w:t xml:space="preserve"> an inclusive school culture</w:t>
            </w:r>
            <w:r w:rsidR="00F35396">
              <w:rPr>
                <w:color w:val="231F20"/>
              </w:rPr>
              <w:t>.</w:t>
            </w:r>
          </w:p>
          <w:p w14:paraId="39C146B9" w14:textId="15815631" w:rsidR="00A27035" w:rsidRDefault="00A27035" w:rsidP="00DD3036">
            <w:pPr>
              <w:pStyle w:val="TableParagraph"/>
              <w:numPr>
                <w:ilvl w:val="0"/>
                <w:numId w:val="2"/>
              </w:numPr>
              <w:jc w:val="both"/>
              <w:rPr>
                <w:color w:val="231F20"/>
              </w:rPr>
            </w:pPr>
            <w:r>
              <w:rPr>
                <w:color w:val="231F20"/>
              </w:rPr>
              <w:t>Cultivating a ‘telling’ environment</w:t>
            </w:r>
            <w:r w:rsidR="00DD3036">
              <w:rPr>
                <w:color w:val="231F20"/>
              </w:rPr>
              <w:t xml:space="preserve"> where students feel they can communicate and talk to a </w:t>
            </w:r>
            <w:r w:rsidR="00EB32F7" w:rsidRPr="00DD3036">
              <w:rPr>
                <w:color w:val="231F20"/>
              </w:rPr>
              <w:t>trusted adult</w:t>
            </w:r>
            <w:r w:rsidR="00F35396">
              <w:rPr>
                <w:color w:val="231F20"/>
              </w:rPr>
              <w:t>.</w:t>
            </w:r>
          </w:p>
          <w:p w14:paraId="629562FB" w14:textId="73A19F3F" w:rsidR="00807560" w:rsidRPr="00DD3036" w:rsidRDefault="00807560" w:rsidP="00DD3036">
            <w:pPr>
              <w:pStyle w:val="TableParagraph"/>
              <w:numPr>
                <w:ilvl w:val="0"/>
                <w:numId w:val="2"/>
              </w:numPr>
              <w:jc w:val="both"/>
              <w:rPr>
                <w:color w:val="231F20"/>
              </w:rPr>
            </w:pPr>
            <w:r>
              <w:rPr>
                <w:color w:val="231F20"/>
              </w:rPr>
              <w:t xml:space="preserve">Mobile phones are not permitted </w:t>
            </w:r>
            <w:r w:rsidR="00621F64">
              <w:rPr>
                <w:color w:val="231F20"/>
              </w:rPr>
              <w:t>in McEgan College unless under the supervision of teacher to aid T&amp;L</w:t>
            </w:r>
            <w:r w:rsidR="00F35396">
              <w:rPr>
                <w:color w:val="231F20"/>
              </w:rPr>
              <w:t>.</w:t>
            </w:r>
          </w:p>
          <w:p w14:paraId="22AFF670" w14:textId="40CC8619" w:rsidR="00EB32F7" w:rsidRDefault="00EB32F7" w:rsidP="00884002">
            <w:pPr>
              <w:pStyle w:val="TableParagraph"/>
              <w:numPr>
                <w:ilvl w:val="0"/>
                <w:numId w:val="2"/>
              </w:numPr>
              <w:jc w:val="both"/>
              <w:rPr>
                <w:color w:val="231F20"/>
              </w:rPr>
            </w:pPr>
            <w:r>
              <w:rPr>
                <w:color w:val="231F20"/>
              </w:rPr>
              <w:t>Safe physical spaces</w:t>
            </w:r>
            <w:r w:rsidR="00DD3036">
              <w:rPr>
                <w:color w:val="231F20"/>
              </w:rPr>
              <w:t xml:space="preserve"> for our students</w:t>
            </w:r>
            <w:r w:rsidR="00745BBD">
              <w:rPr>
                <w:color w:val="231F20"/>
              </w:rPr>
              <w:t>.</w:t>
            </w:r>
          </w:p>
          <w:p w14:paraId="2D94F01A" w14:textId="01414B7F" w:rsidR="00EB32F7" w:rsidRDefault="00757A39" w:rsidP="00884002">
            <w:pPr>
              <w:pStyle w:val="TableParagraph"/>
              <w:numPr>
                <w:ilvl w:val="0"/>
                <w:numId w:val="2"/>
              </w:numPr>
              <w:jc w:val="both"/>
              <w:rPr>
                <w:color w:val="231F20"/>
              </w:rPr>
            </w:pPr>
            <w:r>
              <w:rPr>
                <w:color w:val="231F20"/>
              </w:rPr>
              <w:t>Appropriate supervision</w:t>
            </w:r>
            <w:r w:rsidR="009E46F0">
              <w:rPr>
                <w:color w:val="231F20"/>
              </w:rPr>
              <w:t xml:space="preserve"> of our students</w:t>
            </w:r>
            <w:r w:rsidR="00AA189E">
              <w:rPr>
                <w:color w:val="231F20"/>
              </w:rPr>
              <w:t xml:space="preserve"> within the</w:t>
            </w:r>
            <w:r w:rsidR="009E46F0">
              <w:rPr>
                <w:color w:val="231F20"/>
              </w:rPr>
              <w:t xml:space="preserve"> school building </w:t>
            </w:r>
            <w:r w:rsidR="00AA189E">
              <w:rPr>
                <w:color w:val="231F20"/>
              </w:rPr>
              <w:t>and outside areas</w:t>
            </w:r>
            <w:r w:rsidR="00745BBD">
              <w:rPr>
                <w:color w:val="231F20"/>
              </w:rPr>
              <w:t>.</w:t>
            </w:r>
          </w:p>
          <w:p w14:paraId="4EDC4AE4" w14:textId="40F9F585" w:rsidR="00AF75D7" w:rsidRDefault="00AF75D7" w:rsidP="00884002">
            <w:pPr>
              <w:pStyle w:val="TableParagraph"/>
              <w:numPr>
                <w:ilvl w:val="0"/>
                <w:numId w:val="2"/>
              </w:numPr>
              <w:jc w:val="both"/>
              <w:rPr>
                <w:color w:val="231F20"/>
              </w:rPr>
            </w:pPr>
            <w:r>
              <w:rPr>
                <w:color w:val="231F20"/>
              </w:rPr>
              <w:t xml:space="preserve">School’s </w:t>
            </w:r>
            <w:r w:rsidR="003466A2">
              <w:rPr>
                <w:color w:val="231F20"/>
              </w:rPr>
              <w:t>Care</w:t>
            </w:r>
            <w:r>
              <w:rPr>
                <w:color w:val="231F20"/>
              </w:rPr>
              <w:t xml:space="preserve"> Team</w:t>
            </w:r>
            <w:r w:rsidR="00745BBD">
              <w:rPr>
                <w:color w:val="231F20"/>
              </w:rPr>
              <w:t>.</w:t>
            </w:r>
          </w:p>
          <w:p w14:paraId="15F6731C" w14:textId="298F260B" w:rsidR="00EC62EB" w:rsidRPr="00884002" w:rsidRDefault="00EC62EB" w:rsidP="00884002">
            <w:pPr>
              <w:pStyle w:val="TableParagraph"/>
              <w:numPr>
                <w:ilvl w:val="0"/>
                <w:numId w:val="2"/>
              </w:numPr>
              <w:jc w:val="both"/>
              <w:rPr>
                <w:color w:val="231F20"/>
              </w:rPr>
            </w:pPr>
            <w:r>
              <w:rPr>
                <w:color w:val="231F20"/>
              </w:rPr>
              <w:t>Support for</w:t>
            </w:r>
            <w:r w:rsidR="00A23515">
              <w:rPr>
                <w:color w:val="231F20"/>
              </w:rPr>
              <w:t xml:space="preserve"> our</w:t>
            </w:r>
            <w:r>
              <w:rPr>
                <w:color w:val="231F20"/>
              </w:rPr>
              <w:t xml:space="preserve"> AEN, EAL and MGL</w:t>
            </w:r>
            <w:r w:rsidR="00A23515">
              <w:rPr>
                <w:color w:val="231F20"/>
              </w:rPr>
              <w:t>D students</w:t>
            </w:r>
            <w:r w:rsidR="00745BBD">
              <w:rPr>
                <w:color w:val="231F20"/>
              </w:rPr>
              <w:t xml:space="preserve">. </w:t>
            </w:r>
          </w:p>
          <w:p w14:paraId="5D47D675" w14:textId="77777777" w:rsidR="008672E3" w:rsidRDefault="008672E3" w:rsidP="00804287">
            <w:pPr>
              <w:pStyle w:val="TableParagraph"/>
              <w:rPr>
                <w:color w:val="231F20"/>
              </w:rPr>
            </w:pPr>
          </w:p>
          <w:p w14:paraId="181BC4C8" w14:textId="6162F7DD" w:rsidR="00396076" w:rsidRPr="00F334BB" w:rsidRDefault="00396076" w:rsidP="00396076">
            <w:pPr>
              <w:pStyle w:val="TableParagraph"/>
              <w:jc w:val="both"/>
              <w:rPr>
                <w:b/>
                <w:bCs/>
                <w:color w:val="231F20"/>
              </w:rPr>
            </w:pPr>
            <w:r w:rsidRPr="00F334BB">
              <w:rPr>
                <w:b/>
                <w:bCs/>
                <w:color w:val="231F20"/>
              </w:rPr>
              <w:t>Cu</w:t>
            </w:r>
            <w:r w:rsidR="008349C5">
              <w:rPr>
                <w:b/>
                <w:bCs/>
                <w:color w:val="231F20"/>
              </w:rPr>
              <w:t>rriculum (Teaching and Learning)</w:t>
            </w:r>
            <w:r w:rsidRPr="00F334BB">
              <w:rPr>
                <w:b/>
                <w:bCs/>
                <w:color w:val="231F20"/>
              </w:rPr>
              <w:t xml:space="preserve">: </w:t>
            </w:r>
          </w:p>
          <w:p w14:paraId="7C58FD6D" w14:textId="77777777" w:rsidR="00396076" w:rsidRDefault="00396076" w:rsidP="00396076">
            <w:pPr>
              <w:pStyle w:val="TableParagraph"/>
              <w:jc w:val="both"/>
              <w:rPr>
                <w:color w:val="231F20"/>
              </w:rPr>
            </w:pPr>
          </w:p>
          <w:p w14:paraId="7CFF3774" w14:textId="54D5564D" w:rsidR="00396076" w:rsidRDefault="00FE3C1A" w:rsidP="00396076">
            <w:pPr>
              <w:pStyle w:val="TableParagraph"/>
              <w:numPr>
                <w:ilvl w:val="0"/>
                <w:numId w:val="2"/>
              </w:numPr>
              <w:jc w:val="both"/>
            </w:pPr>
            <w:r>
              <w:t>Opportunities</w:t>
            </w:r>
            <w:r w:rsidR="005D6E1D">
              <w:t xml:space="preserve"> for students to work in small groups</w:t>
            </w:r>
            <w:r>
              <w:t xml:space="preserve"> to build connections with peers</w:t>
            </w:r>
            <w:r w:rsidR="00BD58EA">
              <w:t>.</w:t>
            </w:r>
          </w:p>
          <w:p w14:paraId="65FF5CE4" w14:textId="4A6C6084" w:rsidR="00396076" w:rsidRDefault="00845A9D" w:rsidP="00396076">
            <w:pPr>
              <w:pStyle w:val="TableParagraph"/>
              <w:numPr>
                <w:ilvl w:val="0"/>
                <w:numId w:val="2"/>
              </w:numPr>
              <w:jc w:val="both"/>
              <w:rPr>
                <w:color w:val="231F20"/>
              </w:rPr>
            </w:pPr>
            <w:r>
              <w:rPr>
                <w:color w:val="231F20"/>
              </w:rPr>
              <w:t>Extra-curricular opportunities for students</w:t>
            </w:r>
            <w:r w:rsidR="00A33237">
              <w:rPr>
                <w:color w:val="231F20"/>
              </w:rPr>
              <w:t xml:space="preserve">, sporting and non-sporting. </w:t>
            </w:r>
          </w:p>
          <w:p w14:paraId="109B8B7F" w14:textId="4F9E3D47" w:rsidR="00396076" w:rsidRDefault="003643E9" w:rsidP="00396076">
            <w:pPr>
              <w:pStyle w:val="TableParagraph"/>
              <w:numPr>
                <w:ilvl w:val="0"/>
                <w:numId w:val="2"/>
              </w:numPr>
              <w:jc w:val="both"/>
              <w:rPr>
                <w:color w:val="231F20"/>
              </w:rPr>
            </w:pPr>
            <w:r>
              <w:rPr>
                <w:color w:val="231F20"/>
              </w:rPr>
              <w:t>Access to SPHE and RSE</w:t>
            </w:r>
            <w:r w:rsidR="00BD58EA">
              <w:rPr>
                <w:color w:val="231F20"/>
              </w:rPr>
              <w:t xml:space="preserve"> classes. </w:t>
            </w:r>
          </w:p>
          <w:p w14:paraId="3A43337F" w14:textId="04A1AE21" w:rsidR="00396076" w:rsidRDefault="003643E9" w:rsidP="00396076">
            <w:pPr>
              <w:pStyle w:val="TableParagraph"/>
              <w:numPr>
                <w:ilvl w:val="0"/>
                <w:numId w:val="2"/>
              </w:numPr>
              <w:jc w:val="both"/>
              <w:rPr>
                <w:color w:val="231F20"/>
              </w:rPr>
            </w:pPr>
            <w:r>
              <w:rPr>
                <w:color w:val="231F20"/>
              </w:rPr>
              <w:t xml:space="preserve">Improving students’ </w:t>
            </w:r>
            <w:r w:rsidR="00325DBA">
              <w:rPr>
                <w:color w:val="231F20"/>
              </w:rPr>
              <w:t>social and emotional learning (SEL) skills through access to these subject areas</w:t>
            </w:r>
            <w:r w:rsidR="00BD58EA">
              <w:rPr>
                <w:color w:val="231F20"/>
              </w:rPr>
              <w:t>.</w:t>
            </w:r>
          </w:p>
          <w:p w14:paraId="18F77A53" w14:textId="38E69CFD" w:rsidR="003466A2" w:rsidRDefault="003466A2" w:rsidP="00396076">
            <w:pPr>
              <w:pStyle w:val="TableParagraph"/>
              <w:numPr>
                <w:ilvl w:val="0"/>
                <w:numId w:val="2"/>
              </w:numPr>
              <w:jc w:val="both"/>
              <w:rPr>
                <w:color w:val="231F20"/>
              </w:rPr>
            </w:pPr>
            <w:r>
              <w:rPr>
                <w:color w:val="231F20"/>
              </w:rPr>
              <w:t>Digital Awareness</w:t>
            </w:r>
            <w:r w:rsidR="00EA0C51">
              <w:rPr>
                <w:color w:val="231F20"/>
              </w:rPr>
              <w:t>, for example, Internet Safety Week</w:t>
            </w:r>
          </w:p>
          <w:p w14:paraId="3F1B56FE" w14:textId="61255922" w:rsidR="00396076" w:rsidRDefault="00471BA7" w:rsidP="00396076">
            <w:pPr>
              <w:pStyle w:val="TableParagraph"/>
              <w:numPr>
                <w:ilvl w:val="0"/>
                <w:numId w:val="2"/>
              </w:numPr>
              <w:jc w:val="both"/>
              <w:rPr>
                <w:color w:val="231F20"/>
              </w:rPr>
            </w:pPr>
            <w:r>
              <w:rPr>
                <w:color w:val="231F20"/>
              </w:rPr>
              <w:t>Participation in the school’s RE, CSPE, PE and Guidance subject areas</w:t>
            </w:r>
            <w:r w:rsidR="00BD58EA">
              <w:rPr>
                <w:color w:val="231F20"/>
              </w:rPr>
              <w:t>.</w:t>
            </w:r>
          </w:p>
          <w:p w14:paraId="16E52F88" w14:textId="70D9610A" w:rsidR="00396076" w:rsidRDefault="00851ECD" w:rsidP="00396076">
            <w:pPr>
              <w:pStyle w:val="TableParagraph"/>
              <w:numPr>
                <w:ilvl w:val="0"/>
                <w:numId w:val="2"/>
              </w:numPr>
              <w:jc w:val="both"/>
              <w:rPr>
                <w:color w:val="231F20"/>
              </w:rPr>
            </w:pPr>
            <w:r>
              <w:rPr>
                <w:color w:val="231F20"/>
              </w:rPr>
              <w:t>Varied teaching methodologies within the above subject areas</w:t>
            </w:r>
            <w:r w:rsidR="00BD58EA">
              <w:rPr>
                <w:color w:val="231F20"/>
              </w:rPr>
              <w:t>.</w:t>
            </w:r>
          </w:p>
          <w:p w14:paraId="223C67D2" w14:textId="5E6CA7DB" w:rsidR="00396076" w:rsidRDefault="00851ECD" w:rsidP="00851ECD">
            <w:pPr>
              <w:pStyle w:val="TableParagraph"/>
              <w:numPr>
                <w:ilvl w:val="0"/>
                <w:numId w:val="2"/>
              </w:numPr>
              <w:jc w:val="both"/>
              <w:rPr>
                <w:color w:val="231F20"/>
              </w:rPr>
            </w:pPr>
            <w:r>
              <w:rPr>
                <w:color w:val="231F20"/>
              </w:rPr>
              <w:t xml:space="preserve">Student participation in T&amp;L </w:t>
            </w:r>
            <w:r w:rsidR="000720CE">
              <w:rPr>
                <w:color w:val="231F20"/>
              </w:rPr>
              <w:t>methodologies</w:t>
            </w:r>
            <w:r w:rsidR="00BD58EA">
              <w:rPr>
                <w:color w:val="231F20"/>
              </w:rPr>
              <w:t>.</w:t>
            </w:r>
          </w:p>
          <w:p w14:paraId="6DEB27CC" w14:textId="77777777" w:rsidR="001341AE" w:rsidRPr="00851ECD" w:rsidRDefault="001341AE" w:rsidP="00A85FF8">
            <w:pPr>
              <w:pStyle w:val="TableParagraph"/>
              <w:jc w:val="both"/>
              <w:rPr>
                <w:color w:val="231F20"/>
              </w:rPr>
            </w:pPr>
          </w:p>
          <w:p w14:paraId="0C4F1A16" w14:textId="77777777" w:rsidR="001E5E5D" w:rsidRDefault="001E5E5D" w:rsidP="001341AE">
            <w:pPr>
              <w:pStyle w:val="TableParagraph"/>
              <w:jc w:val="both"/>
              <w:rPr>
                <w:b/>
                <w:bCs/>
                <w:color w:val="231F20"/>
              </w:rPr>
            </w:pPr>
          </w:p>
          <w:p w14:paraId="7162BD62" w14:textId="6DF287C2" w:rsidR="001341AE" w:rsidRPr="00F334BB" w:rsidRDefault="001341AE" w:rsidP="001341AE">
            <w:pPr>
              <w:pStyle w:val="TableParagraph"/>
              <w:jc w:val="both"/>
              <w:rPr>
                <w:b/>
                <w:bCs/>
                <w:color w:val="231F20"/>
              </w:rPr>
            </w:pPr>
            <w:r>
              <w:rPr>
                <w:b/>
                <w:bCs/>
                <w:color w:val="231F20"/>
              </w:rPr>
              <w:lastRenderedPageBreak/>
              <w:t>Policy and Planning:</w:t>
            </w:r>
          </w:p>
          <w:p w14:paraId="7408579A" w14:textId="77777777" w:rsidR="001341AE" w:rsidRDefault="001341AE" w:rsidP="001341AE">
            <w:pPr>
              <w:pStyle w:val="TableParagraph"/>
              <w:jc w:val="both"/>
              <w:rPr>
                <w:color w:val="231F20"/>
              </w:rPr>
            </w:pPr>
          </w:p>
          <w:p w14:paraId="7F15AAA6" w14:textId="6B0A5256" w:rsidR="001341AE" w:rsidRDefault="007331AB" w:rsidP="001341AE">
            <w:pPr>
              <w:pStyle w:val="TableParagraph"/>
              <w:numPr>
                <w:ilvl w:val="0"/>
                <w:numId w:val="2"/>
              </w:numPr>
              <w:jc w:val="both"/>
            </w:pPr>
            <w:r>
              <w:t>On</w:t>
            </w:r>
            <w:r w:rsidR="00BD58EA">
              <w:t>-</w:t>
            </w:r>
            <w:r>
              <w:t xml:space="preserve">going evaluation on the effectiveness of our </w:t>
            </w:r>
            <w:r w:rsidR="009D4253">
              <w:t>B</w:t>
            </w:r>
            <w:r w:rsidR="00E41835">
              <w:t xml:space="preserve">i </w:t>
            </w:r>
            <w:proofErr w:type="spellStart"/>
            <w:r w:rsidR="00E41835">
              <w:t>Cinealta</w:t>
            </w:r>
            <w:proofErr w:type="spellEnd"/>
            <w:r w:rsidR="00E41835">
              <w:t xml:space="preserve"> Policy</w:t>
            </w:r>
            <w:r>
              <w:t xml:space="preserve"> and procedures</w:t>
            </w:r>
            <w:r w:rsidR="005125A9">
              <w:t>.</w:t>
            </w:r>
          </w:p>
          <w:p w14:paraId="53BCAC1A" w14:textId="06058DC1" w:rsidR="00E41835" w:rsidRDefault="00082235" w:rsidP="001341AE">
            <w:pPr>
              <w:pStyle w:val="TableParagraph"/>
              <w:numPr>
                <w:ilvl w:val="0"/>
                <w:numId w:val="2"/>
              </w:numPr>
              <w:jc w:val="both"/>
            </w:pPr>
            <w:r>
              <w:t xml:space="preserve">All of the following policies support the Bi </w:t>
            </w:r>
            <w:proofErr w:type="spellStart"/>
            <w:r>
              <w:t>Cinealta</w:t>
            </w:r>
            <w:proofErr w:type="spellEnd"/>
            <w:r>
              <w:t xml:space="preserve"> procedures and </w:t>
            </w:r>
            <w:r w:rsidR="007B7217">
              <w:t xml:space="preserve">can </w:t>
            </w:r>
            <w:r w:rsidR="0041293D">
              <w:t xml:space="preserve">work to prevent and address bullying behaviour: </w:t>
            </w:r>
            <w:r w:rsidR="00B248F5">
              <w:t>Well</w:t>
            </w:r>
            <w:r w:rsidR="006D6635">
              <w:t>being Policy Statement and Framework,</w:t>
            </w:r>
            <w:r w:rsidR="00EC2D89">
              <w:t xml:space="preserve"> Code of Behaviour, Child Safeguarding Policy, SEN Policy, Admissions Policy</w:t>
            </w:r>
            <w:r w:rsidR="005125A9">
              <w:t>.</w:t>
            </w:r>
            <w:r w:rsidR="006D6635">
              <w:t xml:space="preserve"> </w:t>
            </w:r>
          </w:p>
          <w:p w14:paraId="7D409E4F" w14:textId="1E180333" w:rsidR="001341AE" w:rsidRDefault="00C847CA" w:rsidP="001341AE">
            <w:pPr>
              <w:pStyle w:val="TableParagraph"/>
              <w:numPr>
                <w:ilvl w:val="0"/>
                <w:numId w:val="2"/>
              </w:numPr>
              <w:jc w:val="both"/>
              <w:rPr>
                <w:color w:val="231F20"/>
              </w:rPr>
            </w:pPr>
            <w:r>
              <w:rPr>
                <w:color w:val="231F20"/>
              </w:rPr>
              <w:t xml:space="preserve">Engagement in </w:t>
            </w:r>
            <w:r w:rsidR="00B97D0B">
              <w:rPr>
                <w:color w:val="231F20"/>
              </w:rPr>
              <w:t>teacher professional learning courses (CPD)</w:t>
            </w:r>
            <w:r w:rsidR="009E53BC">
              <w:rPr>
                <w:color w:val="231F20"/>
              </w:rPr>
              <w:t>.</w:t>
            </w:r>
          </w:p>
          <w:p w14:paraId="0C93C64D" w14:textId="1A3F802A" w:rsidR="00B97D0B" w:rsidRDefault="00B97D0B" w:rsidP="002A141A">
            <w:pPr>
              <w:pStyle w:val="TableParagraph"/>
              <w:numPr>
                <w:ilvl w:val="0"/>
                <w:numId w:val="2"/>
              </w:numPr>
              <w:jc w:val="both"/>
              <w:rPr>
                <w:color w:val="231F20"/>
              </w:rPr>
            </w:pPr>
            <w:r>
              <w:rPr>
                <w:color w:val="231F20"/>
              </w:rPr>
              <w:t>Sharing experiences of best practice</w:t>
            </w:r>
            <w:r w:rsidR="009E53BC">
              <w:rPr>
                <w:color w:val="231F20"/>
              </w:rPr>
              <w:t>.</w:t>
            </w:r>
          </w:p>
          <w:p w14:paraId="40FCD992" w14:textId="11248D6C" w:rsidR="00446DA6" w:rsidRDefault="00446DA6" w:rsidP="002A141A">
            <w:pPr>
              <w:pStyle w:val="TableParagraph"/>
              <w:numPr>
                <w:ilvl w:val="0"/>
                <w:numId w:val="2"/>
              </w:numPr>
              <w:jc w:val="both"/>
              <w:rPr>
                <w:color w:val="231F20"/>
              </w:rPr>
            </w:pPr>
            <w:r>
              <w:rPr>
                <w:color w:val="231F20"/>
              </w:rPr>
              <w:t>Timetable Planning</w:t>
            </w:r>
            <w:r w:rsidR="009E53BC">
              <w:rPr>
                <w:color w:val="231F20"/>
              </w:rPr>
              <w:t>.</w:t>
            </w:r>
          </w:p>
          <w:p w14:paraId="2399B00D" w14:textId="42522A9F" w:rsidR="00446DA6" w:rsidRDefault="00446DA6" w:rsidP="002A141A">
            <w:pPr>
              <w:pStyle w:val="TableParagraph"/>
              <w:numPr>
                <w:ilvl w:val="0"/>
                <w:numId w:val="2"/>
              </w:numPr>
              <w:jc w:val="both"/>
              <w:rPr>
                <w:color w:val="231F20"/>
              </w:rPr>
            </w:pPr>
            <w:r>
              <w:rPr>
                <w:color w:val="231F20"/>
              </w:rPr>
              <w:t>Ethos Promotion</w:t>
            </w:r>
            <w:r w:rsidR="0099763D">
              <w:rPr>
                <w:color w:val="231F20"/>
              </w:rPr>
              <w:t xml:space="preserve"> and Planning</w:t>
            </w:r>
            <w:r w:rsidR="002006E1">
              <w:rPr>
                <w:color w:val="231F20"/>
              </w:rPr>
              <w:t xml:space="preserve">: Promoting our core values of Care, Respect, Equality, Excellence in Education and </w:t>
            </w:r>
            <w:r w:rsidR="0099763D">
              <w:rPr>
                <w:color w:val="231F20"/>
              </w:rPr>
              <w:t>Community</w:t>
            </w:r>
            <w:r w:rsidR="009E53BC">
              <w:rPr>
                <w:color w:val="231F20"/>
              </w:rPr>
              <w:t>.</w:t>
            </w:r>
          </w:p>
          <w:p w14:paraId="64E69236" w14:textId="77777777" w:rsidR="00652C37" w:rsidRDefault="00652C37" w:rsidP="00652C37">
            <w:pPr>
              <w:pStyle w:val="TableParagraph"/>
              <w:jc w:val="both"/>
              <w:rPr>
                <w:color w:val="231F20"/>
              </w:rPr>
            </w:pPr>
          </w:p>
          <w:p w14:paraId="0EA009D3" w14:textId="2C4AEB78" w:rsidR="001A587C" w:rsidRPr="00F334BB" w:rsidRDefault="001A587C" w:rsidP="001A587C">
            <w:pPr>
              <w:pStyle w:val="TableParagraph"/>
              <w:jc w:val="both"/>
              <w:rPr>
                <w:b/>
                <w:bCs/>
                <w:color w:val="231F20"/>
              </w:rPr>
            </w:pPr>
            <w:r>
              <w:rPr>
                <w:b/>
                <w:bCs/>
                <w:color w:val="231F20"/>
              </w:rPr>
              <w:t>Relationships and Partnerships:</w:t>
            </w:r>
          </w:p>
          <w:p w14:paraId="2CA58D9D" w14:textId="77777777" w:rsidR="001A587C" w:rsidRDefault="001A587C" w:rsidP="001A587C">
            <w:pPr>
              <w:pStyle w:val="TableParagraph"/>
              <w:jc w:val="both"/>
              <w:rPr>
                <w:color w:val="231F20"/>
              </w:rPr>
            </w:pPr>
          </w:p>
          <w:p w14:paraId="66368F15" w14:textId="7F3507E1" w:rsidR="001A587C" w:rsidRDefault="00853151" w:rsidP="001A587C">
            <w:pPr>
              <w:pStyle w:val="TableParagraph"/>
              <w:numPr>
                <w:ilvl w:val="0"/>
                <w:numId w:val="2"/>
              </w:numPr>
              <w:jc w:val="both"/>
            </w:pPr>
            <w:r>
              <w:t>Building strong</w:t>
            </w:r>
            <w:r w:rsidR="001A587C">
              <w:t xml:space="preserve"> interpersonal connections within our school is a vital part of effectively preventing and addressing bullying behaviour</w:t>
            </w:r>
            <w:r w:rsidR="00DD5224">
              <w:t>.</w:t>
            </w:r>
          </w:p>
          <w:p w14:paraId="5AA311CA" w14:textId="02604972" w:rsidR="001A587C" w:rsidRDefault="00DF300D" w:rsidP="001A587C">
            <w:pPr>
              <w:pStyle w:val="TableParagraph"/>
              <w:numPr>
                <w:ilvl w:val="0"/>
                <w:numId w:val="2"/>
              </w:numPr>
              <w:jc w:val="both"/>
            </w:pPr>
            <w:r>
              <w:t>Bullying awareness initiatives</w:t>
            </w:r>
            <w:r w:rsidR="00827B6D">
              <w:t xml:space="preserve"> – guest speakers/workshops where applicable</w:t>
            </w:r>
          </w:p>
          <w:p w14:paraId="561C0AAB" w14:textId="41873A89" w:rsidR="001A587C" w:rsidRDefault="00AB355A" w:rsidP="001A587C">
            <w:pPr>
              <w:pStyle w:val="TableParagraph"/>
              <w:numPr>
                <w:ilvl w:val="0"/>
                <w:numId w:val="2"/>
              </w:numPr>
              <w:jc w:val="both"/>
            </w:pPr>
            <w:r>
              <w:t>Supporting activities that build empathy within our students</w:t>
            </w:r>
            <w:r w:rsidR="00AD2C2C">
              <w:t xml:space="preserve">, for example Resilience </w:t>
            </w:r>
            <w:r w:rsidR="00A2578A">
              <w:t>W</w:t>
            </w:r>
            <w:r w:rsidR="00AD2C2C">
              <w:t>orkshops during Wellbeing Week</w:t>
            </w:r>
          </w:p>
          <w:p w14:paraId="2AEC1D8D" w14:textId="6D9C17F9" w:rsidR="00AB355A" w:rsidRDefault="000B3C4C" w:rsidP="001A587C">
            <w:pPr>
              <w:pStyle w:val="TableParagraph"/>
              <w:numPr>
                <w:ilvl w:val="0"/>
                <w:numId w:val="2"/>
              </w:numPr>
              <w:jc w:val="both"/>
            </w:pPr>
            <w:r>
              <w:t>Encouraging peer support, for example, Big Brother Big Sister</w:t>
            </w:r>
          </w:p>
          <w:p w14:paraId="66EDC58F" w14:textId="13ED9510" w:rsidR="000B3C4C" w:rsidRDefault="00853151" w:rsidP="001A587C">
            <w:pPr>
              <w:pStyle w:val="TableParagraph"/>
              <w:numPr>
                <w:ilvl w:val="0"/>
                <w:numId w:val="2"/>
              </w:numPr>
              <w:jc w:val="both"/>
            </w:pPr>
            <w:r>
              <w:t>Supporting the active participation of our parents in school life</w:t>
            </w:r>
            <w:r w:rsidR="00DD5224">
              <w:t>, Parent’s Association</w:t>
            </w:r>
          </w:p>
          <w:p w14:paraId="3EAE12D9" w14:textId="5730F9B4" w:rsidR="00C93745" w:rsidRDefault="00424F61" w:rsidP="0050635A">
            <w:pPr>
              <w:pStyle w:val="TableParagraph"/>
              <w:numPr>
                <w:ilvl w:val="0"/>
                <w:numId w:val="2"/>
              </w:numPr>
              <w:jc w:val="both"/>
            </w:pPr>
            <w:r>
              <w:t>Participation in the school’s student council</w:t>
            </w:r>
          </w:p>
          <w:p w14:paraId="3E3FA0DC" w14:textId="77777777" w:rsidR="00454AE0" w:rsidRDefault="00BE0895" w:rsidP="00454AE0">
            <w:pPr>
              <w:pStyle w:val="TableParagraph"/>
              <w:numPr>
                <w:ilvl w:val="0"/>
                <w:numId w:val="2"/>
              </w:numPr>
              <w:jc w:val="both"/>
            </w:pPr>
            <w:r>
              <w:t>Engagement with supports</w:t>
            </w:r>
            <w:r w:rsidR="00A2578A">
              <w:t xml:space="preserve">, </w:t>
            </w:r>
            <w:r>
              <w:t>for example, the HSCL officer and S</w:t>
            </w:r>
            <w:r w:rsidR="009D0DE3">
              <w:t>chool Completion project worker</w:t>
            </w:r>
          </w:p>
          <w:p w14:paraId="6EEFF6E1" w14:textId="70705F3B" w:rsidR="00832536" w:rsidRDefault="00832536" w:rsidP="00101700">
            <w:pPr>
              <w:pStyle w:val="TableParagraph"/>
              <w:ind w:left="720"/>
              <w:jc w:val="both"/>
            </w:pPr>
          </w:p>
        </w:tc>
      </w:tr>
    </w:tbl>
    <w:p w14:paraId="2B87CFB0" w14:textId="77777777" w:rsidR="00AA70D5" w:rsidRDefault="00AA70D5">
      <w:pPr>
        <w:rPr>
          <w:rFonts w:ascii="Lato"/>
          <w:sz w:val="20"/>
        </w:rPr>
        <w:sectPr w:rsidR="00AA70D5">
          <w:pgSz w:w="11910" w:h="16840"/>
          <w:pgMar w:top="1040" w:right="900" w:bottom="1300" w:left="900" w:header="0" w:footer="1104" w:gutter="0"/>
          <w:cols w:space="720"/>
        </w:sectPr>
      </w:pPr>
    </w:p>
    <w:p w14:paraId="14376776" w14:textId="072C09CC" w:rsidR="00AA70D5" w:rsidRDefault="00AA70D5">
      <w:pPr>
        <w:pStyle w:val="BodyText"/>
        <w:ind w:left="1254"/>
        <w:rPr>
          <w:rFonts w:ascii="Lato"/>
          <w:sz w:val="20"/>
        </w:rPr>
      </w:pPr>
    </w:p>
    <w:p w14:paraId="50ED379C" w14:textId="77777777" w:rsidR="00832536" w:rsidRDefault="00832536">
      <w:pPr>
        <w:pStyle w:val="BodyText"/>
        <w:ind w:left="1254"/>
        <w:rPr>
          <w:rFonts w:ascii="Lato"/>
          <w:sz w:val="20"/>
        </w:rPr>
      </w:pPr>
    </w:p>
    <w:p w14:paraId="1A189518" w14:textId="77777777" w:rsidR="00AA70D5" w:rsidRDefault="00382671">
      <w:pPr>
        <w:ind w:left="1254"/>
        <w:rPr>
          <w:rFonts w:ascii="Lato"/>
          <w:b/>
          <w:sz w:val="26"/>
        </w:rPr>
      </w:pPr>
      <w:r>
        <w:rPr>
          <w:rFonts w:ascii="Lato"/>
          <w:b/>
          <w:color w:val="005951"/>
          <w:sz w:val="26"/>
        </w:rPr>
        <w:t>Section</w:t>
      </w:r>
      <w:r>
        <w:rPr>
          <w:rFonts w:ascii="Lato"/>
          <w:b/>
          <w:color w:val="005951"/>
          <w:spacing w:val="-3"/>
          <w:sz w:val="26"/>
        </w:rPr>
        <w:t xml:space="preserve"> </w:t>
      </w:r>
      <w:r>
        <w:rPr>
          <w:rFonts w:ascii="Lato"/>
          <w:b/>
          <w:color w:val="005951"/>
          <w:sz w:val="26"/>
        </w:rPr>
        <w:t>C:</w:t>
      </w:r>
      <w:r>
        <w:rPr>
          <w:rFonts w:ascii="Lato"/>
          <w:b/>
          <w:color w:val="005951"/>
          <w:spacing w:val="-11"/>
          <w:sz w:val="26"/>
        </w:rPr>
        <w:t xml:space="preserve"> </w:t>
      </w:r>
      <w:r>
        <w:rPr>
          <w:rFonts w:ascii="Lato"/>
          <w:b/>
          <w:color w:val="005951"/>
          <w:sz w:val="26"/>
        </w:rPr>
        <w:t>Addressing</w:t>
      </w:r>
      <w:r>
        <w:rPr>
          <w:rFonts w:ascii="Lato"/>
          <w:b/>
          <w:color w:val="005951"/>
          <w:spacing w:val="-2"/>
          <w:sz w:val="26"/>
        </w:rPr>
        <w:t xml:space="preserve"> </w:t>
      </w:r>
      <w:r>
        <w:rPr>
          <w:rFonts w:ascii="Lato"/>
          <w:b/>
          <w:color w:val="005951"/>
          <w:sz w:val="26"/>
        </w:rPr>
        <w:t>Bullying</w:t>
      </w:r>
      <w:r>
        <w:rPr>
          <w:rFonts w:ascii="Lato"/>
          <w:b/>
          <w:color w:val="005951"/>
          <w:spacing w:val="-2"/>
          <w:sz w:val="26"/>
        </w:rPr>
        <w:t xml:space="preserve"> Behaviour</w:t>
      </w:r>
    </w:p>
    <w:p w14:paraId="12E52560" w14:textId="77777777" w:rsidR="00EC410B" w:rsidRDefault="00382671" w:rsidP="001C3732">
      <w:pPr>
        <w:pStyle w:val="BodyText"/>
        <w:spacing w:before="121"/>
        <w:ind w:left="1254"/>
        <w:rPr>
          <w:color w:val="231F20"/>
          <w:spacing w:val="-2"/>
        </w:rPr>
      </w:pPr>
      <w:r>
        <w:rPr>
          <w:color w:val="231F20"/>
        </w:rPr>
        <w:t>The</w:t>
      </w:r>
      <w:r>
        <w:rPr>
          <w:color w:val="231F20"/>
          <w:spacing w:val="-5"/>
        </w:rPr>
        <w:t xml:space="preserve"> </w:t>
      </w:r>
      <w:r>
        <w:rPr>
          <w:color w:val="231F20"/>
        </w:rPr>
        <w:t>teacher(s)</w:t>
      </w:r>
      <w:r>
        <w:rPr>
          <w:color w:val="231F20"/>
          <w:spacing w:val="-10"/>
        </w:rPr>
        <w:t xml:space="preserve"> </w:t>
      </w:r>
      <w:r>
        <w:rPr>
          <w:color w:val="231F20"/>
        </w:rPr>
        <w:t>with</w:t>
      </w:r>
      <w:r>
        <w:rPr>
          <w:color w:val="231F20"/>
          <w:spacing w:val="-4"/>
        </w:rPr>
        <w:t xml:space="preserve"> </w:t>
      </w:r>
      <w:r>
        <w:rPr>
          <w:color w:val="231F20"/>
        </w:rPr>
        <w:t>responsibility</w:t>
      </w:r>
      <w:r>
        <w:rPr>
          <w:color w:val="231F20"/>
          <w:spacing w:val="-11"/>
        </w:rPr>
        <w:t xml:space="preserve"> </w:t>
      </w:r>
      <w:r>
        <w:rPr>
          <w:color w:val="231F20"/>
        </w:rPr>
        <w:t>for</w:t>
      </w:r>
      <w:r>
        <w:rPr>
          <w:color w:val="231F20"/>
          <w:spacing w:val="-9"/>
        </w:rPr>
        <w:t xml:space="preserve"> </w:t>
      </w:r>
      <w:r>
        <w:rPr>
          <w:color w:val="231F20"/>
        </w:rPr>
        <w:t>addressing</w:t>
      </w:r>
      <w:r>
        <w:rPr>
          <w:color w:val="231F20"/>
          <w:spacing w:val="-5"/>
        </w:rPr>
        <w:t xml:space="preserve"> </w:t>
      </w:r>
      <w:r>
        <w:rPr>
          <w:color w:val="231F20"/>
        </w:rPr>
        <w:t>bullying</w:t>
      </w:r>
      <w:r>
        <w:rPr>
          <w:color w:val="231F20"/>
          <w:spacing w:val="-5"/>
        </w:rPr>
        <w:t xml:space="preserve"> </w:t>
      </w:r>
      <w:r>
        <w:rPr>
          <w:color w:val="231F20"/>
        </w:rPr>
        <w:t>behaviour</w:t>
      </w:r>
      <w:r>
        <w:rPr>
          <w:color w:val="231F20"/>
          <w:spacing w:val="-9"/>
        </w:rPr>
        <w:t xml:space="preserve"> </w:t>
      </w:r>
      <w:r>
        <w:rPr>
          <w:color w:val="231F20"/>
        </w:rPr>
        <w:t>is</w:t>
      </w:r>
      <w:r>
        <w:rPr>
          <w:color w:val="231F20"/>
          <w:spacing w:val="-5"/>
        </w:rPr>
        <w:t xml:space="preserve"> </w:t>
      </w:r>
      <w:r>
        <w:rPr>
          <w:color w:val="231F20"/>
        </w:rPr>
        <w:t>(are)</w:t>
      </w:r>
      <w:r>
        <w:rPr>
          <w:color w:val="231F20"/>
          <w:spacing w:val="-5"/>
        </w:rPr>
        <w:t xml:space="preserve"> </w:t>
      </w:r>
      <w:r>
        <w:rPr>
          <w:color w:val="231F20"/>
        </w:rPr>
        <w:t>as</w:t>
      </w:r>
      <w:r>
        <w:rPr>
          <w:color w:val="231F20"/>
          <w:spacing w:val="-4"/>
        </w:rPr>
        <w:t xml:space="preserve"> </w:t>
      </w:r>
      <w:r>
        <w:rPr>
          <w:color w:val="231F20"/>
          <w:spacing w:val="-2"/>
        </w:rPr>
        <w:t>follows</w:t>
      </w:r>
      <w:r>
        <w:rPr>
          <w:noProof/>
        </w:rPr>
        <mc:AlternateContent>
          <mc:Choice Requires="wps">
            <w:drawing>
              <wp:anchor distT="0" distB="0" distL="0" distR="0" simplePos="0" relativeHeight="487589376" behindDoc="1" locked="0" layoutInCell="1" allowOverlap="1" wp14:anchorId="70E48A80" wp14:editId="0AA2320F">
                <wp:simplePos x="0" y="0"/>
                <wp:positionH relativeFrom="page">
                  <wp:posOffset>1379042</wp:posOffset>
                </wp:positionH>
                <wp:positionV relativeFrom="paragraph">
                  <wp:posOffset>293039</wp:posOffset>
                </wp:positionV>
                <wp:extent cx="553339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3390" cy="1270"/>
                        </a:xfrm>
                        <a:custGeom>
                          <a:avLst/>
                          <a:gdLst/>
                          <a:ahLst/>
                          <a:cxnLst/>
                          <a:rect l="l" t="t" r="r" b="b"/>
                          <a:pathLst>
                            <a:path w="5533390">
                              <a:moveTo>
                                <a:pt x="0" y="0"/>
                              </a:moveTo>
                              <a:lnTo>
                                <a:pt x="5532958"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w14:anchorId="33A9E073" id="Graphic 9" o:spid="_x0000_s1026" style="position:absolute;margin-left:108.6pt;margin-top:23.05pt;width:435.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533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" path="m,l5532958,e" filled="f" strokecolor="#939598" strokeweight=".5pt">
                <v:path arrowok="t"/>
                <w10:wrap type="topAndBottom" anchorx="page"/>
              </v:shape>
            </w:pict>
          </mc:Fallback>
        </mc:AlternateContent>
      </w:r>
      <w:r w:rsidR="00207081">
        <w:rPr>
          <w:color w:val="231F20"/>
          <w:spacing w:val="-2"/>
        </w:rPr>
        <w:t xml:space="preserve">: </w:t>
      </w:r>
    </w:p>
    <w:p w14:paraId="4DE921B8" w14:textId="4E4E1C8D" w:rsidR="00101700" w:rsidRPr="00E86128" w:rsidRDefault="00207081" w:rsidP="002B3A5B">
      <w:pPr>
        <w:pStyle w:val="BodyText"/>
        <w:spacing w:before="121"/>
        <w:ind w:left="1254"/>
        <w:jc w:val="both"/>
        <w:rPr>
          <w:color w:val="FF0000"/>
          <w:spacing w:val="-2"/>
        </w:rPr>
      </w:pPr>
      <w:r w:rsidRPr="00E86128">
        <w:rPr>
          <w:color w:val="FF0000"/>
          <w:spacing w:val="-2"/>
        </w:rPr>
        <w:t>All staff have a responsibility to report su</w:t>
      </w:r>
      <w:r w:rsidR="00B6598C" w:rsidRPr="00E86128">
        <w:rPr>
          <w:color w:val="FF0000"/>
          <w:spacing w:val="-2"/>
        </w:rPr>
        <w:t>spected incidences of bullying. These should be brought to the attention of the student’s tuto</w:t>
      </w:r>
      <w:r w:rsidR="00660A3A" w:rsidRPr="00E86128">
        <w:rPr>
          <w:color w:val="FF0000"/>
          <w:spacing w:val="-2"/>
        </w:rPr>
        <w:t>r and year head, who should</w:t>
      </w:r>
      <w:r w:rsidR="00EC410B" w:rsidRPr="00E86128">
        <w:rPr>
          <w:color w:val="FF0000"/>
          <w:spacing w:val="-2"/>
        </w:rPr>
        <w:t xml:space="preserve"> then</w:t>
      </w:r>
      <w:r w:rsidR="00660A3A" w:rsidRPr="00E86128">
        <w:rPr>
          <w:color w:val="FF0000"/>
          <w:spacing w:val="-2"/>
        </w:rPr>
        <w:t xml:space="preserve"> refer</w:t>
      </w:r>
      <w:r w:rsidR="00436661" w:rsidRPr="00E86128">
        <w:rPr>
          <w:color w:val="FF0000"/>
          <w:spacing w:val="-2"/>
        </w:rPr>
        <w:t xml:space="preserve"> it</w:t>
      </w:r>
      <w:r w:rsidR="00660A3A" w:rsidRPr="00E86128">
        <w:rPr>
          <w:color w:val="FF0000"/>
          <w:spacing w:val="-2"/>
        </w:rPr>
        <w:t xml:space="preserve"> to the</w:t>
      </w:r>
      <w:r w:rsidR="00B6598C" w:rsidRPr="00E86128">
        <w:rPr>
          <w:color w:val="FF0000"/>
          <w:spacing w:val="-2"/>
        </w:rPr>
        <w:t xml:space="preserve"> discipline </w:t>
      </w:r>
      <w:r w:rsidR="00660A3A" w:rsidRPr="00E86128">
        <w:rPr>
          <w:color w:val="FF0000"/>
          <w:spacing w:val="-2"/>
        </w:rPr>
        <w:t xml:space="preserve">coordinator/Deputy Principal or Principal if </w:t>
      </w:r>
      <w:r w:rsidR="00EC410B" w:rsidRPr="00E86128">
        <w:rPr>
          <w:color w:val="FF0000"/>
          <w:spacing w:val="-2"/>
        </w:rPr>
        <w:t xml:space="preserve">necessary and </w:t>
      </w:r>
      <w:r w:rsidR="00660A3A" w:rsidRPr="00E86128">
        <w:rPr>
          <w:color w:val="FF0000"/>
          <w:spacing w:val="-2"/>
        </w:rPr>
        <w:t xml:space="preserve">appropriate. </w:t>
      </w:r>
      <w:r w:rsidR="00214D4F" w:rsidRPr="00E86128">
        <w:rPr>
          <w:color w:val="FF0000"/>
          <w:spacing w:val="-2"/>
        </w:rPr>
        <w:t>A bullying Incident Report Form should be completed by the member of staff reporting th</w:t>
      </w:r>
      <w:r w:rsidR="00436661" w:rsidRPr="00E86128">
        <w:rPr>
          <w:color w:val="FF0000"/>
          <w:spacing w:val="-2"/>
        </w:rPr>
        <w:t xml:space="preserve">e bullying </w:t>
      </w:r>
      <w:r w:rsidR="00214D4F" w:rsidRPr="00E86128">
        <w:rPr>
          <w:color w:val="FF0000"/>
          <w:spacing w:val="-2"/>
        </w:rPr>
        <w:t xml:space="preserve">behaviour. </w:t>
      </w:r>
      <w:r w:rsidR="00101700" w:rsidRPr="00E86128">
        <w:rPr>
          <w:color w:val="FF0000"/>
        </w:rPr>
        <w:t>Members of the wider school community are encouraged to report any bullying behaviour to the school as appropriate</w:t>
      </w:r>
      <w:r w:rsidR="00E86128">
        <w:rPr>
          <w:color w:val="FF0000"/>
        </w:rPr>
        <w:t xml:space="preserve"> (TBC)</w:t>
      </w:r>
    </w:p>
    <w:p w14:paraId="44C9017F" w14:textId="3E48E4BC" w:rsidR="00436661" w:rsidRDefault="00214D4F" w:rsidP="00101700">
      <w:pPr>
        <w:pStyle w:val="BodyText"/>
        <w:spacing w:before="121"/>
        <w:ind w:left="1254"/>
        <w:rPr>
          <w:color w:val="231F20"/>
          <w:spacing w:val="-2"/>
        </w:rPr>
      </w:pPr>
      <w:r>
        <w:rPr>
          <w:color w:val="231F20"/>
          <w:spacing w:val="-2"/>
        </w:rPr>
        <w:t xml:space="preserve">Please see </w:t>
      </w:r>
      <w:r w:rsidR="00ED2B4A">
        <w:rPr>
          <w:color w:val="231F20"/>
          <w:spacing w:val="-2"/>
        </w:rPr>
        <w:t>A</w:t>
      </w:r>
      <w:r>
        <w:rPr>
          <w:color w:val="231F20"/>
          <w:spacing w:val="-2"/>
        </w:rPr>
        <w:t>ppendix</w:t>
      </w:r>
      <w:r w:rsidR="00ED2B4A">
        <w:rPr>
          <w:color w:val="231F20"/>
          <w:spacing w:val="-2"/>
        </w:rPr>
        <w:t xml:space="preserve"> 1</w:t>
      </w:r>
      <w:r>
        <w:rPr>
          <w:color w:val="231F20"/>
          <w:spacing w:val="-2"/>
        </w:rPr>
        <w:t xml:space="preserve"> at the end of this policy document. </w:t>
      </w:r>
    </w:p>
    <w:p w14:paraId="617DD8A1" w14:textId="77777777" w:rsidR="00101700" w:rsidRPr="00101700" w:rsidRDefault="00101700" w:rsidP="00101700">
      <w:pPr>
        <w:pStyle w:val="BodyText"/>
        <w:spacing w:before="121"/>
        <w:ind w:left="1254"/>
        <w:rPr>
          <w:color w:val="231F20"/>
          <w:spacing w:val="-2"/>
        </w:rPr>
      </w:pPr>
    </w:p>
    <w:p w14:paraId="22400CB7" w14:textId="77777777" w:rsidR="00AA70D5" w:rsidRPr="00ED2B4A" w:rsidRDefault="00382671">
      <w:pPr>
        <w:pStyle w:val="BodyText"/>
        <w:spacing w:before="56"/>
        <w:ind w:left="1254"/>
        <w:rPr>
          <w:b/>
          <w:bCs/>
        </w:rPr>
      </w:pPr>
      <w:r w:rsidRPr="00ED2B4A">
        <w:rPr>
          <w:b/>
          <w:bCs/>
          <w:color w:val="231F20"/>
        </w:rPr>
        <w:t>When</w:t>
      </w:r>
      <w:r w:rsidRPr="00ED2B4A">
        <w:rPr>
          <w:b/>
          <w:bCs/>
          <w:color w:val="231F20"/>
          <w:spacing w:val="-4"/>
        </w:rPr>
        <w:t xml:space="preserve"> </w:t>
      </w:r>
      <w:r w:rsidRPr="00ED2B4A">
        <w:rPr>
          <w:b/>
          <w:bCs/>
          <w:color w:val="231F20"/>
        </w:rPr>
        <w:t>bullying</w:t>
      </w:r>
      <w:r w:rsidRPr="00ED2B4A">
        <w:rPr>
          <w:b/>
          <w:bCs/>
          <w:color w:val="231F20"/>
          <w:spacing w:val="-3"/>
        </w:rPr>
        <w:t xml:space="preserve"> </w:t>
      </w:r>
      <w:r w:rsidRPr="00ED2B4A">
        <w:rPr>
          <w:b/>
          <w:bCs/>
          <w:color w:val="231F20"/>
        </w:rPr>
        <w:t>behaviour</w:t>
      </w:r>
      <w:r w:rsidRPr="00ED2B4A">
        <w:rPr>
          <w:b/>
          <w:bCs/>
          <w:color w:val="231F20"/>
          <w:spacing w:val="-7"/>
        </w:rPr>
        <w:t xml:space="preserve"> </w:t>
      </w:r>
      <w:r w:rsidRPr="00ED2B4A">
        <w:rPr>
          <w:b/>
          <w:bCs/>
          <w:color w:val="231F20"/>
        </w:rPr>
        <w:t>occurs,</w:t>
      </w:r>
      <w:r w:rsidRPr="00ED2B4A">
        <w:rPr>
          <w:b/>
          <w:bCs/>
          <w:color w:val="231F20"/>
          <w:spacing w:val="-4"/>
        </w:rPr>
        <w:t xml:space="preserve"> </w:t>
      </w:r>
      <w:r w:rsidRPr="00ED2B4A">
        <w:rPr>
          <w:b/>
          <w:bCs/>
          <w:color w:val="231F20"/>
        </w:rPr>
        <w:t>the</w:t>
      </w:r>
      <w:r w:rsidRPr="00ED2B4A">
        <w:rPr>
          <w:b/>
          <w:bCs/>
          <w:color w:val="231F20"/>
          <w:spacing w:val="-3"/>
        </w:rPr>
        <w:t xml:space="preserve"> </w:t>
      </w:r>
      <w:r w:rsidRPr="00ED2B4A">
        <w:rPr>
          <w:b/>
          <w:bCs/>
          <w:color w:val="231F20"/>
        </w:rPr>
        <w:t>school</w:t>
      </w:r>
      <w:r w:rsidRPr="00ED2B4A">
        <w:rPr>
          <w:b/>
          <w:bCs/>
          <w:color w:val="231F20"/>
          <w:spacing w:val="-7"/>
        </w:rPr>
        <w:t xml:space="preserve"> </w:t>
      </w:r>
      <w:r w:rsidRPr="00ED2B4A">
        <w:rPr>
          <w:b/>
          <w:bCs/>
          <w:color w:val="231F20"/>
          <w:spacing w:val="-2"/>
        </w:rPr>
        <w:t>will:</w:t>
      </w:r>
    </w:p>
    <w:p w14:paraId="0E348D31" w14:textId="65E9D6E8" w:rsidR="00AA70D5" w:rsidRDefault="00ED2B4A" w:rsidP="00ED2B4A">
      <w:pPr>
        <w:pStyle w:val="ListParagraph"/>
        <w:numPr>
          <w:ilvl w:val="0"/>
          <w:numId w:val="3"/>
        </w:numPr>
        <w:tabs>
          <w:tab w:val="left" w:pos="1651"/>
        </w:tabs>
      </w:pPr>
      <w:r>
        <w:rPr>
          <w:color w:val="231F20"/>
        </w:rPr>
        <w:t>E</w:t>
      </w:r>
      <w:r w:rsidR="00382671">
        <w:rPr>
          <w:color w:val="231F20"/>
        </w:rPr>
        <w:t>nsure</w:t>
      </w:r>
      <w:r w:rsidR="00382671">
        <w:rPr>
          <w:color w:val="231F20"/>
          <w:spacing w:val="-5"/>
        </w:rPr>
        <w:t xml:space="preserve"> </w:t>
      </w:r>
      <w:r w:rsidR="00382671">
        <w:rPr>
          <w:color w:val="231F20"/>
        </w:rPr>
        <w:t>that</w:t>
      </w:r>
      <w:r w:rsidR="00382671">
        <w:rPr>
          <w:color w:val="231F20"/>
          <w:spacing w:val="-2"/>
        </w:rPr>
        <w:t xml:space="preserve"> </w:t>
      </w:r>
      <w:r w:rsidR="00382671">
        <w:rPr>
          <w:color w:val="231F20"/>
        </w:rPr>
        <w:t>the</w:t>
      </w:r>
      <w:r w:rsidR="00382671">
        <w:rPr>
          <w:color w:val="231F20"/>
          <w:spacing w:val="-2"/>
        </w:rPr>
        <w:t xml:space="preserve"> </w:t>
      </w:r>
      <w:r w:rsidR="00382671">
        <w:rPr>
          <w:color w:val="231F20"/>
        </w:rPr>
        <w:t>student</w:t>
      </w:r>
      <w:r w:rsidR="00382671">
        <w:rPr>
          <w:color w:val="231F20"/>
          <w:spacing w:val="-2"/>
        </w:rPr>
        <w:t xml:space="preserve"> </w:t>
      </w:r>
      <w:r w:rsidR="00382671">
        <w:rPr>
          <w:color w:val="231F20"/>
        </w:rPr>
        <w:t>experiencing</w:t>
      </w:r>
      <w:r w:rsidR="00382671">
        <w:rPr>
          <w:color w:val="231F20"/>
          <w:spacing w:val="-2"/>
        </w:rPr>
        <w:t xml:space="preserve"> </w:t>
      </w:r>
      <w:r w:rsidR="00382671">
        <w:rPr>
          <w:color w:val="231F20"/>
        </w:rPr>
        <w:t>bullying</w:t>
      </w:r>
      <w:r w:rsidR="00382671">
        <w:rPr>
          <w:color w:val="231F20"/>
          <w:spacing w:val="-2"/>
        </w:rPr>
        <w:t xml:space="preserve"> </w:t>
      </w:r>
      <w:r w:rsidR="00382671">
        <w:rPr>
          <w:color w:val="231F20"/>
        </w:rPr>
        <w:t>behaviour</w:t>
      </w:r>
      <w:r w:rsidR="00382671">
        <w:rPr>
          <w:color w:val="231F20"/>
          <w:spacing w:val="-7"/>
        </w:rPr>
        <w:t xml:space="preserve"> </w:t>
      </w:r>
      <w:r w:rsidR="00382671">
        <w:rPr>
          <w:color w:val="231F20"/>
        </w:rPr>
        <w:t>is</w:t>
      </w:r>
      <w:r w:rsidR="00382671">
        <w:rPr>
          <w:color w:val="231F20"/>
          <w:spacing w:val="-2"/>
        </w:rPr>
        <w:t xml:space="preserve"> </w:t>
      </w:r>
      <w:r w:rsidR="00382671">
        <w:rPr>
          <w:color w:val="231F20"/>
        </w:rPr>
        <w:t>heard</w:t>
      </w:r>
      <w:r w:rsidR="00382671">
        <w:rPr>
          <w:color w:val="231F20"/>
          <w:spacing w:val="-2"/>
        </w:rPr>
        <w:t xml:space="preserve"> </w:t>
      </w:r>
      <w:r w:rsidR="00382671">
        <w:rPr>
          <w:color w:val="231F20"/>
        </w:rPr>
        <w:t>and</w:t>
      </w:r>
      <w:r w:rsidR="00382671">
        <w:rPr>
          <w:color w:val="231F20"/>
          <w:spacing w:val="-2"/>
        </w:rPr>
        <w:t xml:space="preserve"> reassured</w:t>
      </w:r>
    </w:p>
    <w:p w14:paraId="111959EF" w14:textId="62E6AF34" w:rsidR="00AA70D5" w:rsidRDefault="00ED2B4A" w:rsidP="00ED2B4A">
      <w:pPr>
        <w:pStyle w:val="ListParagraph"/>
        <w:numPr>
          <w:ilvl w:val="0"/>
          <w:numId w:val="3"/>
        </w:numPr>
        <w:tabs>
          <w:tab w:val="left" w:pos="1651"/>
        </w:tabs>
        <w:spacing w:before="130"/>
      </w:pPr>
      <w:r>
        <w:rPr>
          <w:color w:val="231F20"/>
        </w:rPr>
        <w:t>S</w:t>
      </w:r>
      <w:r w:rsidR="00382671">
        <w:rPr>
          <w:color w:val="231F20"/>
        </w:rPr>
        <w:t>eek</w:t>
      </w:r>
      <w:r w:rsidR="00382671">
        <w:rPr>
          <w:color w:val="231F20"/>
          <w:spacing w:val="-2"/>
        </w:rPr>
        <w:t xml:space="preserve"> </w:t>
      </w:r>
      <w:r w:rsidR="00382671">
        <w:rPr>
          <w:color w:val="231F20"/>
        </w:rPr>
        <w:t>to</w:t>
      </w:r>
      <w:r w:rsidR="00382671">
        <w:rPr>
          <w:color w:val="231F20"/>
          <w:spacing w:val="-2"/>
        </w:rPr>
        <w:t xml:space="preserve"> </w:t>
      </w:r>
      <w:r w:rsidR="00382671">
        <w:rPr>
          <w:color w:val="231F20"/>
        </w:rPr>
        <w:t>ensure</w:t>
      </w:r>
      <w:r w:rsidR="00382671">
        <w:rPr>
          <w:color w:val="231F20"/>
          <w:spacing w:val="-1"/>
        </w:rPr>
        <w:t xml:space="preserve"> </w:t>
      </w:r>
      <w:r w:rsidR="00382671">
        <w:rPr>
          <w:color w:val="231F20"/>
        </w:rPr>
        <w:t>the</w:t>
      </w:r>
      <w:r w:rsidR="00382671">
        <w:rPr>
          <w:color w:val="231F20"/>
          <w:spacing w:val="-2"/>
        </w:rPr>
        <w:t xml:space="preserve"> </w:t>
      </w:r>
      <w:r w:rsidR="00382671">
        <w:rPr>
          <w:color w:val="231F20"/>
        </w:rPr>
        <w:t>privacy</w:t>
      </w:r>
      <w:r w:rsidR="00382671">
        <w:rPr>
          <w:color w:val="231F20"/>
          <w:spacing w:val="-7"/>
        </w:rPr>
        <w:t xml:space="preserve"> </w:t>
      </w:r>
      <w:r w:rsidR="00382671">
        <w:rPr>
          <w:color w:val="231F20"/>
        </w:rPr>
        <w:t>of</w:t>
      </w:r>
      <w:r w:rsidR="00382671">
        <w:rPr>
          <w:color w:val="231F20"/>
          <w:spacing w:val="-6"/>
        </w:rPr>
        <w:t xml:space="preserve"> </w:t>
      </w:r>
      <w:r w:rsidR="00382671">
        <w:rPr>
          <w:color w:val="231F20"/>
        </w:rPr>
        <w:t>those</w:t>
      </w:r>
      <w:r w:rsidR="00382671">
        <w:rPr>
          <w:color w:val="231F20"/>
          <w:spacing w:val="-1"/>
        </w:rPr>
        <w:t xml:space="preserve"> </w:t>
      </w:r>
      <w:r w:rsidR="00382671">
        <w:rPr>
          <w:color w:val="231F20"/>
          <w:spacing w:val="-2"/>
        </w:rPr>
        <w:t>involved</w:t>
      </w:r>
    </w:p>
    <w:p w14:paraId="149BE418" w14:textId="096F9151" w:rsidR="00AA70D5" w:rsidRDefault="00ED2B4A" w:rsidP="00ED2B4A">
      <w:pPr>
        <w:pStyle w:val="ListParagraph"/>
        <w:numPr>
          <w:ilvl w:val="0"/>
          <w:numId w:val="3"/>
        </w:numPr>
        <w:tabs>
          <w:tab w:val="left" w:pos="1651"/>
        </w:tabs>
      </w:pPr>
      <w:r>
        <w:rPr>
          <w:color w:val="231F20"/>
        </w:rPr>
        <w:t>C</w:t>
      </w:r>
      <w:r w:rsidR="00382671">
        <w:rPr>
          <w:color w:val="231F20"/>
        </w:rPr>
        <w:t>onduct</w:t>
      </w:r>
      <w:r w:rsidR="00382671">
        <w:rPr>
          <w:color w:val="231F20"/>
          <w:spacing w:val="-3"/>
        </w:rPr>
        <w:t xml:space="preserve"> </w:t>
      </w:r>
      <w:r w:rsidR="00382671">
        <w:rPr>
          <w:color w:val="231F20"/>
        </w:rPr>
        <w:t>all</w:t>
      </w:r>
      <w:r w:rsidR="00382671">
        <w:rPr>
          <w:color w:val="231F20"/>
          <w:spacing w:val="-3"/>
        </w:rPr>
        <w:t xml:space="preserve"> </w:t>
      </w:r>
      <w:r w:rsidR="00382671">
        <w:rPr>
          <w:color w:val="231F20"/>
        </w:rPr>
        <w:t>conversations</w:t>
      </w:r>
      <w:r w:rsidR="00382671">
        <w:rPr>
          <w:color w:val="231F20"/>
          <w:spacing w:val="-8"/>
        </w:rPr>
        <w:t xml:space="preserve"> </w:t>
      </w:r>
      <w:r w:rsidR="00382671">
        <w:rPr>
          <w:color w:val="231F20"/>
        </w:rPr>
        <w:t>with</w:t>
      </w:r>
      <w:r w:rsidR="00382671">
        <w:rPr>
          <w:color w:val="231F20"/>
          <w:spacing w:val="-3"/>
        </w:rPr>
        <w:t xml:space="preserve"> </w:t>
      </w:r>
      <w:r w:rsidR="00382671">
        <w:rPr>
          <w:color w:val="231F20"/>
          <w:spacing w:val="-2"/>
        </w:rPr>
        <w:t>sensitivity</w:t>
      </w:r>
    </w:p>
    <w:p w14:paraId="3B8A1E06" w14:textId="18208C48" w:rsidR="00AA70D5" w:rsidRDefault="00ED2B4A" w:rsidP="00ED2B4A">
      <w:pPr>
        <w:pStyle w:val="ListParagraph"/>
        <w:numPr>
          <w:ilvl w:val="0"/>
          <w:numId w:val="3"/>
        </w:numPr>
        <w:tabs>
          <w:tab w:val="left" w:pos="1651"/>
        </w:tabs>
        <w:spacing w:before="130"/>
      </w:pPr>
      <w:r>
        <w:rPr>
          <w:color w:val="231F20"/>
        </w:rPr>
        <w:t>C</w:t>
      </w:r>
      <w:r w:rsidR="00382671">
        <w:rPr>
          <w:color w:val="231F20"/>
        </w:rPr>
        <w:t>onsider</w:t>
      </w:r>
      <w:r w:rsidR="00382671">
        <w:rPr>
          <w:color w:val="231F20"/>
          <w:spacing w:val="-6"/>
        </w:rPr>
        <w:t xml:space="preserve"> </w:t>
      </w:r>
      <w:r w:rsidR="00382671">
        <w:rPr>
          <w:color w:val="231F20"/>
        </w:rPr>
        <w:t>the</w:t>
      </w:r>
      <w:r w:rsidR="00382671">
        <w:rPr>
          <w:color w:val="231F20"/>
          <w:spacing w:val="-1"/>
        </w:rPr>
        <w:t xml:space="preserve"> </w:t>
      </w:r>
      <w:r w:rsidR="00382671">
        <w:rPr>
          <w:color w:val="231F20"/>
        </w:rPr>
        <w:t>age</w:t>
      </w:r>
      <w:r w:rsidR="00382671">
        <w:rPr>
          <w:color w:val="231F20"/>
          <w:spacing w:val="-1"/>
        </w:rPr>
        <w:t xml:space="preserve"> </w:t>
      </w:r>
      <w:r w:rsidR="00382671">
        <w:rPr>
          <w:color w:val="231F20"/>
        </w:rPr>
        <w:t>and</w:t>
      </w:r>
      <w:r w:rsidR="00382671">
        <w:rPr>
          <w:color w:val="231F20"/>
          <w:spacing w:val="-1"/>
        </w:rPr>
        <w:t xml:space="preserve"> </w:t>
      </w:r>
      <w:r w:rsidR="00382671">
        <w:rPr>
          <w:color w:val="231F20"/>
        </w:rPr>
        <w:t>ability</w:t>
      </w:r>
      <w:r w:rsidR="00382671">
        <w:rPr>
          <w:color w:val="231F20"/>
          <w:spacing w:val="-7"/>
        </w:rPr>
        <w:t xml:space="preserve"> </w:t>
      </w:r>
      <w:r w:rsidR="00382671">
        <w:rPr>
          <w:color w:val="231F20"/>
        </w:rPr>
        <w:t>of</w:t>
      </w:r>
      <w:r w:rsidR="00382671">
        <w:rPr>
          <w:color w:val="231F20"/>
          <w:spacing w:val="-5"/>
        </w:rPr>
        <w:t xml:space="preserve"> </w:t>
      </w:r>
      <w:r w:rsidR="00382671">
        <w:rPr>
          <w:color w:val="231F20"/>
        </w:rPr>
        <w:t xml:space="preserve">those </w:t>
      </w:r>
      <w:r w:rsidR="00382671">
        <w:rPr>
          <w:color w:val="231F20"/>
          <w:spacing w:val="-2"/>
        </w:rPr>
        <w:t>involved</w:t>
      </w:r>
    </w:p>
    <w:p w14:paraId="3CAE9396" w14:textId="60417E30" w:rsidR="00AA70D5" w:rsidRDefault="00ED2B4A" w:rsidP="00ED2B4A">
      <w:pPr>
        <w:pStyle w:val="ListParagraph"/>
        <w:numPr>
          <w:ilvl w:val="0"/>
          <w:numId w:val="3"/>
        </w:numPr>
        <w:tabs>
          <w:tab w:val="left" w:pos="1651"/>
        </w:tabs>
        <w:spacing w:line="254" w:lineRule="auto"/>
        <w:ind w:right="246"/>
      </w:pPr>
      <w:r>
        <w:rPr>
          <w:color w:val="231F20"/>
        </w:rPr>
        <w:t>L</w:t>
      </w:r>
      <w:r w:rsidR="00382671">
        <w:rPr>
          <w:color w:val="231F20"/>
        </w:rPr>
        <w:t>isten</w:t>
      </w:r>
      <w:r w:rsidR="00382671">
        <w:rPr>
          <w:color w:val="231F20"/>
          <w:spacing w:val="-3"/>
        </w:rPr>
        <w:t xml:space="preserve"> </w:t>
      </w:r>
      <w:r w:rsidR="00382671">
        <w:rPr>
          <w:color w:val="231F20"/>
        </w:rPr>
        <w:t>to</w:t>
      </w:r>
      <w:r w:rsidR="00382671">
        <w:rPr>
          <w:color w:val="231F20"/>
          <w:spacing w:val="-3"/>
        </w:rPr>
        <w:t xml:space="preserve"> </w:t>
      </w:r>
      <w:r w:rsidR="00382671">
        <w:rPr>
          <w:color w:val="231F20"/>
        </w:rPr>
        <w:t>the</w:t>
      </w:r>
      <w:r w:rsidR="00382671">
        <w:rPr>
          <w:color w:val="231F20"/>
          <w:spacing w:val="-9"/>
        </w:rPr>
        <w:t xml:space="preserve"> </w:t>
      </w:r>
      <w:r w:rsidR="00382671">
        <w:rPr>
          <w:color w:val="231F20"/>
        </w:rPr>
        <w:t>views</w:t>
      </w:r>
      <w:r w:rsidR="00382671">
        <w:rPr>
          <w:color w:val="231F20"/>
          <w:spacing w:val="-3"/>
        </w:rPr>
        <w:t xml:space="preserve"> </w:t>
      </w:r>
      <w:r w:rsidR="00382671">
        <w:rPr>
          <w:color w:val="231F20"/>
        </w:rPr>
        <w:t>of</w:t>
      </w:r>
      <w:r w:rsidR="00382671">
        <w:rPr>
          <w:color w:val="231F20"/>
          <w:spacing w:val="-7"/>
        </w:rPr>
        <w:t xml:space="preserve"> </w:t>
      </w:r>
      <w:r w:rsidR="00382671">
        <w:rPr>
          <w:color w:val="231F20"/>
        </w:rPr>
        <w:t>the</w:t>
      </w:r>
      <w:r w:rsidR="00382671">
        <w:rPr>
          <w:color w:val="231F20"/>
          <w:spacing w:val="-3"/>
        </w:rPr>
        <w:t xml:space="preserve"> </w:t>
      </w:r>
      <w:r w:rsidR="00382671">
        <w:rPr>
          <w:color w:val="231F20"/>
        </w:rPr>
        <w:t>student</w:t>
      </w:r>
      <w:r w:rsidR="00382671">
        <w:rPr>
          <w:color w:val="231F20"/>
          <w:spacing w:val="-8"/>
        </w:rPr>
        <w:t xml:space="preserve"> </w:t>
      </w:r>
      <w:r w:rsidR="00382671">
        <w:rPr>
          <w:color w:val="231F20"/>
        </w:rPr>
        <w:t>who</w:t>
      </w:r>
      <w:r w:rsidR="00382671">
        <w:rPr>
          <w:color w:val="231F20"/>
          <w:spacing w:val="-3"/>
        </w:rPr>
        <w:t xml:space="preserve"> </w:t>
      </w:r>
      <w:r w:rsidR="00382671">
        <w:rPr>
          <w:color w:val="231F20"/>
        </w:rPr>
        <w:t>is</w:t>
      </w:r>
      <w:r w:rsidR="00382671">
        <w:rPr>
          <w:color w:val="231F20"/>
          <w:spacing w:val="-3"/>
        </w:rPr>
        <w:t xml:space="preserve"> </w:t>
      </w:r>
      <w:r w:rsidR="00382671">
        <w:rPr>
          <w:color w:val="231F20"/>
        </w:rPr>
        <w:t>experiencing</w:t>
      </w:r>
      <w:r w:rsidR="00382671">
        <w:rPr>
          <w:color w:val="231F20"/>
          <w:spacing w:val="-3"/>
        </w:rPr>
        <w:t xml:space="preserve"> </w:t>
      </w:r>
      <w:r w:rsidR="00382671">
        <w:rPr>
          <w:color w:val="231F20"/>
        </w:rPr>
        <w:t>the</w:t>
      </w:r>
      <w:r w:rsidR="00382671">
        <w:rPr>
          <w:color w:val="231F20"/>
          <w:spacing w:val="-3"/>
        </w:rPr>
        <w:t xml:space="preserve"> </w:t>
      </w:r>
      <w:r w:rsidR="00382671">
        <w:rPr>
          <w:color w:val="231F20"/>
        </w:rPr>
        <w:t>bullying</w:t>
      </w:r>
      <w:r w:rsidR="00382671">
        <w:rPr>
          <w:color w:val="231F20"/>
          <w:spacing w:val="-3"/>
        </w:rPr>
        <w:t xml:space="preserve"> </w:t>
      </w:r>
      <w:r w:rsidR="00382671">
        <w:rPr>
          <w:color w:val="231F20"/>
        </w:rPr>
        <w:t>behaviour</w:t>
      </w:r>
      <w:r w:rsidR="00382671">
        <w:rPr>
          <w:color w:val="231F20"/>
          <w:spacing w:val="-8"/>
        </w:rPr>
        <w:t xml:space="preserve"> </w:t>
      </w:r>
      <w:r w:rsidR="00382671">
        <w:rPr>
          <w:color w:val="231F20"/>
        </w:rPr>
        <w:t>as</w:t>
      </w:r>
      <w:r w:rsidR="00382671">
        <w:rPr>
          <w:color w:val="231F20"/>
          <w:spacing w:val="-3"/>
        </w:rPr>
        <w:t xml:space="preserve"> </w:t>
      </w:r>
      <w:r w:rsidR="00382671">
        <w:rPr>
          <w:color w:val="231F20"/>
        </w:rPr>
        <w:t>to</w:t>
      </w:r>
      <w:r w:rsidR="00382671">
        <w:rPr>
          <w:color w:val="231F20"/>
          <w:spacing w:val="-3"/>
        </w:rPr>
        <w:t xml:space="preserve"> </w:t>
      </w:r>
      <w:r w:rsidR="00382671">
        <w:rPr>
          <w:color w:val="231F20"/>
        </w:rPr>
        <w:t>how best to address the situation</w:t>
      </w:r>
    </w:p>
    <w:p w14:paraId="1060BF4E" w14:textId="5E5035FA" w:rsidR="00AA70D5" w:rsidRDefault="00ED2B4A" w:rsidP="00ED2B4A">
      <w:pPr>
        <w:pStyle w:val="ListParagraph"/>
        <w:numPr>
          <w:ilvl w:val="0"/>
          <w:numId w:val="3"/>
        </w:numPr>
        <w:tabs>
          <w:tab w:val="left" w:pos="1651"/>
        </w:tabs>
        <w:spacing w:before="114"/>
      </w:pPr>
      <w:r>
        <w:rPr>
          <w:color w:val="231F20"/>
        </w:rPr>
        <w:t>T</w:t>
      </w:r>
      <w:r w:rsidR="00382671">
        <w:rPr>
          <w:color w:val="231F20"/>
        </w:rPr>
        <w:t>ake</w:t>
      </w:r>
      <w:r w:rsidR="00382671">
        <w:rPr>
          <w:color w:val="231F20"/>
          <w:spacing w:val="-1"/>
        </w:rPr>
        <w:t xml:space="preserve"> </w:t>
      </w:r>
      <w:r w:rsidR="00382671">
        <w:rPr>
          <w:color w:val="231F20"/>
        </w:rPr>
        <w:t>action in a</w:t>
      </w:r>
      <w:r w:rsidR="00382671">
        <w:rPr>
          <w:color w:val="231F20"/>
          <w:spacing w:val="-2"/>
        </w:rPr>
        <w:t xml:space="preserve"> </w:t>
      </w:r>
      <w:r w:rsidR="00382671">
        <w:rPr>
          <w:color w:val="231F20"/>
        </w:rPr>
        <w:t>timely</w:t>
      </w:r>
      <w:r w:rsidR="00382671">
        <w:rPr>
          <w:color w:val="231F20"/>
          <w:spacing w:val="-6"/>
        </w:rPr>
        <w:t xml:space="preserve"> </w:t>
      </w:r>
      <w:r w:rsidR="00382671">
        <w:rPr>
          <w:color w:val="231F20"/>
          <w:spacing w:val="-2"/>
        </w:rPr>
        <w:t>manner</w:t>
      </w:r>
    </w:p>
    <w:p w14:paraId="6A97D6B2" w14:textId="439B8FBD" w:rsidR="00AA70D5" w:rsidRDefault="00ED2B4A" w:rsidP="00ED2B4A">
      <w:pPr>
        <w:pStyle w:val="ListParagraph"/>
        <w:numPr>
          <w:ilvl w:val="0"/>
          <w:numId w:val="3"/>
        </w:numPr>
        <w:tabs>
          <w:tab w:val="left" w:pos="1651"/>
        </w:tabs>
      </w:pPr>
      <w:r>
        <w:rPr>
          <w:color w:val="231F20"/>
        </w:rPr>
        <w:t>I</w:t>
      </w:r>
      <w:r w:rsidR="00382671">
        <w:rPr>
          <w:color w:val="231F20"/>
        </w:rPr>
        <w:t>nform</w:t>
      </w:r>
      <w:r w:rsidR="00382671">
        <w:rPr>
          <w:color w:val="231F20"/>
          <w:spacing w:val="-5"/>
        </w:rPr>
        <w:t xml:space="preserve"> </w:t>
      </w:r>
      <w:r w:rsidR="00382671">
        <w:rPr>
          <w:color w:val="231F20"/>
        </w:rPr>
        <w:t>parents</w:t>
      </w:r>
      <w:r w:rsidR="00382671">
        <w:rPr>
          <w:color w:val="231F20"/>
          <w:spacing w:val="-5"/>
        </w:rPr>
        <w:t xml:space="preserve"> </w:t>
      </w:r>
      <w:r w:rsidR="00382671">
        <w:rPr>
          <w:color w:val="231F20"/>
        </w:rPr>
        <w:t>of</w:t>
      </w:r>
      <w:r w:rsidR="00382671">
        <w:rPr>
          <w:color w:val="231F20"/>
          <w:spacing w:val="-8"/>
        </w:rPr>
        <w:t xml:space="preserve"> </w:t>
      </w:r>
      <w:r w:rsidR="00382671">
        <w:rPr>
          <w:color w:val="231F20"/>
        </w:rPr>
        <w:t>those</w:t>
      </w:r>
      <w:r w:rsidR="00382671">
        <w:rPr>
          <w:color w:val="231F20"/>
          <w:spacing w:val="-4"/>
        </w:rPr>
        <w:t xml:space="preserve"> </w:t>
      </w:r>
      <w:r w:rsidR="00382671">
        <w:rPr>
          <w:color w:val="231F20"/>
          <w:spacing w:val="-2"/>
        </w:rPr>
        <w:t>involved</w:t>
      </w:r>
    </w:p>
    <w:p w14:paraId="32891CAD" w14:textId="77777777" w:rsidR="00AA70D5" w:rsidRDefault="00AA70D5"/>
    <w:p w14:paraId="02258772" w14:textId="77777777" w:rsidR="00D60894" w:rsidRDefault="00D60894"/>
    <w:p w14:paraId="74C9DC81" w14:textId="088CC7CB" w:rsidR="00D60894" w:rsidRDefault="00D60894" w:rsidP="00D60894">
      <w:pPr>
        <w:ind w:left="1254"/>
        <w:rPr>
          <w:rFonts w:ascii="Lato"/>
          <w:b/>
          <w:color w:val="005951"/>
          <w:sz w:val="26"/>
        </w:rPr>
      </w:pPr>
      <w:bookmarkStart w:id="0" w:name="_Hlk193119496"/>
      <w:r>
        <w:rPr>
          <w:rFonts w:ascii="Lato"/>
          <w:b/>
          <w:color w:val="005951"/>
          <w:sz w:val="26"/>
        </w:rPr>
        <w:t xml:space="preserve">Identifying if Bullying Behaviour has Occurred </w:t>
      </w:r>
    </w:p>
    <w:bookmarkEnd w:id="0"/>
    <w:p w14:paraId="01A9DD68" w14:textId="77777777" w:rsidR="00D60894" w:rsidRDefault="00D60894" w:rsidP="00D60894">
      <w:pPr>
        <w:ind w:left="1254"/>
        <w:rPr>
          <w:rFonts w:ascii="Lato"/>
          <w:b/>
          <w:color w:val="005951"/>
          <w:sz w:val="26"/>
        </w:rPr>
      </w:pPr>
    </w:p>
    <w:p w14:paraId="5694953D" w14:textId="77777777" w:rsidR="007340B4" w:rsidRDefault="007340B4" w:rsidP="007340B4">
      <w:pPr>
        <w:ind w:left="1254"/>
        <w:jc w:val="both"/>
      </w:pPr>
      <w:r>
        <w:t>Bullying is defined in ‘</w:t>
      </w:r>
      <w:proofErr w:type="spellStart"/>
      <w:r>
        <w:t>Cineáltas</w:t>
      </w:r>
      <w:proofErr w:type="spellEnd"/>
      <w:r>
        <w:t xml:space="preserve">: Action Plan on Bullying and </w:t>
      </w:r>
      <w:proofErr w:type="spellStart"/>
      <w:r>
        <w:t>Bí</w:t>
      </w:r>
      <w:proofErr w:type="spellEnd"/>
      <w:r>
        <w:t xml:space="preserve"> </w:t>
      </w:r>
      <w:proofErr w:type="spellStart"/>
      <w:r>
        <w:t>Cineálta</w:t>
      </w:r>
      <w:proofErr w:type="spellEnd"/>
      <w:r>
        <w:t xml:space="preserve">: Procedures to Prevent and Address Bullying Behaviour for Primary and Post-Primary Schools’ as targeted behaviour, online or offline that causes harm. The harm caused can be physical, social and/or emotional in nature. Bullying behaviour is repeated over time and involves an imbalance of power in relationships between two people or groups of people in society. The detailed definition is provided in Chapter 2 of the </w:t>
      </w:r>
      <w:proofErr w:type="spellStart"/>
      <w:r>
        <w:t>Bí</w:t>
      </w:r>
      <w:proofErr w:type="spellEnd"/>
      <w:r>
        <w:t xml:space="preserve"> </w:t>
      </w:r>
      <w:proofErr w:type="spellStart"/>
      <w:r>
        <w:t>Cineálta</w:t>
      </w:r>
      <w:proofErr w:type="spellEnd"/>
      <w:r>
        <w:t xml:space="preserve"> procedures. To determine whether the behaviour reported is bullying behaviour you should consider the following questions: </w:t>
      </w:r>
    </w:p>
    <w:p w14:paraId="1075F180" w14:textId="77777777" w:rsidR="007340B4" w:rsidRDefault="007340B4" w:rsidP="007340B4">
      <w:pPr>
        <w:ind w:left="1254"/>
        <w:jc w:val="both"/>
      </w:pPr>
    </w:p>
    <w:p w14:paraId="7E610DC0" w14:textId="77777777" w:rsidR="007340B4" w:rsidRDefault="007340B4" w:rsidP="00D60894">
      <w:pPr>
        <w:ind w:left="1254"/>
      </w:pPr>
      <w:r>
        <w:t>1. Is the behaviour targeted at a specific student or group of students?</w:t>
      </w:r>
    </w:p>
    <w:p w14:paraId="5F931934" w14:textId="77777777" w:rsidR="007340B4" w:rsidRDefault="007340B4" w:rsidP="00D60894">
      <w:pPr>
        <w:ind w:left="1254"/>
      </w:pPr>
      <w:r>
        <w:t xml:space="preserve">2. Is the behaviour intended to cause physical, social or emotional harm? </w:t>
      </w:r>
    </w:p>
    <w:p w14:paraId="4D7B2687" w14:textId="77777777" w:rsidR="007340B4" w:rsidRDefault="007340B4" w:rsidP="00D60894">
      <w:pPr>
        <w:ind w:left="1254"/>
      </w:pPr>
      <w:r>
        <w:t xml:space="preserve">3. Is the behaviour repeated? </w:t>
      </w:r>
    </w:p>
    <w:p w14:paraId="7990ADC8" w14:textId="77777777" w:rsidR="007340B4" w:rsidRDefault="007340B4" w:rsidP="00D60894">
      <w:pPr>
        <w:ind w:left="1254"/>
      </w:pPr>
    </w:p>
    <w:p w14:paraId="6DA64E09" w14:textId="6FE6AB91" w:rsidR="00ED21B7" w:rsidRDefault="007340B4" w:rsidP="00ED21B7">
      <w:pPr>
        <w:ind w:left="1254"/>
      </w:pPr>
      <w:r>
        <w:t xml:space="preserve">If the answer to each of the questions above is Yes, then the behaviour is bullying behaviour and the behaviour should be addressed using the </w:t>
      </w:r>
      <w:proofErr w:type="spellStart"/>
      <w:r>
        <w:t>Bí</w:t>
      </w:r>
      <w:proofErr w:type="spellEnd"/>
      <w:r>
        <w:t xml:space="preserve"> </w:t>
      </w:r>
      <w:proofErr w:type="spellStart"/>
      <w:r>
        <w:t>Cineálta</w:t>
      </w:r>
      <w:proofErr w:type="spellEnd"/>
      <w:r>
        <w:t xml:space="preserve"> Procedures. </w:t>
      </w:r>
    </w:p>
    <w:p w14:paraId="375CFDBB" w14:textId="77777777" w:rsidR="00ED21B7" w:rsidRDefault="00ED21B7" w:rsidP="00ED21B7">
      <w:pPr>
        <w:ind w:left="1254"/>
      </w:pPr>
    </w:p>
    <w:p w14:paraId="057EB48C" w14:textId="77777777" w:rsidR="00ED21B7" w:rsidRDefault="00ED21B7" w:rsidP="00ED21B7">
      <w:pPr>
        <w:ind w:left="1254"/>
        <w:rPr>
          <w:rFonts w:ascii="Lato"/>
          <w:b/>
          <w:color w:val="005951"/>
          <w:sz w:val="26"/>
        </w:rPr>
      </w:pPr>
      <w:r>
        <w:t>If the answer to any of these questions is No, then the behaviour is not bullying behaviour.</w:t>
      </w:r>
    </w:p>
    <w:p w14:paraId="21B1A6E9" w14:textId="77777777" w:rsidR="00ED21B7" w:rsidRDefault="00ED21B7" w:rsidP="00D60894">
      <w:pPr>
        <w:ind w:left="1254"/>
      </w:pPr>
    </w:p>
    <w:p w14:paraId="4FFFB1EA" w14:textId="77777777" w:rsidR="007340B4" w:rsidRDefault="007340B4" w:rsidP="00D60894">
      <w:pPr>
        <w:ind w:left="1254"/>
      </w:pPr>
    </w:p>
    <w:p w14:paraId="3AF74611" w14:textId="3F5D7230" w:rsidR="007340B4" w:rsidRPr="00635A7A" w:rsidRDefault="007340B4" w:rsidP="00D60894">
      <w:pPr>
        <w:ind w:left="1254"/>
        <w:rPr>
          <w:b/>
          <w:bCs/>
        </w:rPr>
      </w:pPr>
      <w:r w:rsidRPr="00635A7A">
        <w:rPr>
          <w:b/>
          <w:bCs/>
        </w:rPr>
        <w:t xml:space="preserve">Note: One-off incidents may be considered bullying in certain circumstances. A single hurtful message posted on social media can be considered bullying behaviour as it has a high likelihood of being shared multiple times and thus becomes a repeated behaviour. </w:t>
      </w:r>
    </w:p>
    <w:p w14:paraId="193B0524" w14:textId="77777777" w:rsidR="007340B4" w:rsidRDefault="007340B4" w:rsidP="00E53552">
      <w:pPr>
        <w:ind w:left="1440"/>
        <w:jc w:val="both"/>
      </w:pPr>
    </w:p>
    <w:p w14:paraId="4168CEED" w14:textId="77777777" w:rsidR="007340B4" w:rsidRDefault="007340B4" w:rsidP="00E53552">
      <w:pPr>
        <w:ind w:left="1440"/>
        <w:jc w:val="both"/>
      </w:pPr>
    </w:p>
    <w:p w14:paraId="150D6597" w14:textId="77777777" w:rsidR="007340B4" w:rsidRDefault="007340B4" w:rsidP="00E53552">
      <w:pPr>
        <w:ind w:left="1440"/>
        <w:jc w:val="both"/>
      </w:pPr>
    </w:p>
    <w:p w14:paraId="15E79A15" w14:textId="6CD72759" w:rsidR="007B6AAD" w:rsidRDefault="007B6AAD" w:rsidP="00E53552">
      <w:pPr>
        <w:ind w:left="1440"/>
        <w:jc w:val="both"/>
      </w:pPr>
      <w:r>
        <w:t>Strategies to deal with inappropriate behaviour are provided for within</w:t>
      </w:r>
      <w:r w:rsidR="00E53552">
        <w:t xml:space="preserve"> our </w:t>
      </w:r>
      <w:r>
        <w:t xml:space="preserve">school’s Code of Behaviour. When identifying if bullying behaviour has occurred, staff members should consider </w:t>
      </w:r>
      <w:r w:rsidR="00E53552">
        <w:t xml:space="preserve">the </w:t>
      </w:r>
      <w:r>
        <w:t xml:space="preserve">what, where, when and why? </w:t>
      </w:r>
    </w:p>
    <w:p w14:paraId="4BC8F82D" w14:textId="77777777" w:rsidR="00E53552" w:rsidRDefault="00E53552" w:rsidP="00FE7B4C">
      <w:pPr>
        <w:ind w:left="1254"/>
        <w:jc w:val="both"/>
      </w:pPr>
    </w:p>
    <w:p w14:paraId="54F825EF" w14:textId="77777777" w:rsidR="00E7722A" w:rsidRDefault="007B6AAD" w:rsidP="00FE7B4C">
      <w:pPr>
        <w:ind w:left="1254"/>
        <w:jc w:val="both"/>
      </w:pPr>
      <w:r>
        <w:rPr>
          <w:rFonts w:ascii="Segoe UI Symbol" w:hAnsi="Segoe UI Symbol" w:cs="Segoe UI Symbol"/>
        </w:rPr>
        <w:t>✓</w:t>
      </w:r>
      <w:r>
        <w:t xml:space="preserve"> If a group of students is involved, each student should be engaged with individually at first</w:t>
      </w:r>
    </w:p>
    <w:p w14:paraId="3E3E1777" w14:textId="77777777" w:rsidR="00E7722A" w:rsidRDefault="00E7722A" w:rsidP="00FE7B4C">
      <w:pPr>
        <w:ind w:left="1254"/>
        <w:jc w:val="both"/>
      </w:pPr>
    </w:p>
    <w:p w14:paraId="5EE6243D" w14:textId="632657FC" w:rsidR="007B6AAD" w:rsidRDefault="007B6AAD" w:rsidP="00FE7B4C">
      <w:pPr>
        <w:ind w:left="1254"/>
        <w:jc w:val="both"/>
      </w:pPr>
      <w:r>
        <w:rPr>
          <w:rFonts w:ascii="Segoe UI Symbol" w:hAnsi="Segoe UI Symbol" w:cs="Segoe UI Symbol"/>
        </w:rPr>
        <w:t>✓</w:t>
      </w:r>
      <w:r>
        <w:t xml:space="preserve"> Thereafter, all students involved should be met as a group</w:t>
      </w:r>
    </w:p>
    <w:p w14:paraId="111EF442" w14:textId="77777777" w:rsidR="00E7722A" w:rsidRDefault="00E7722A" w:rsidP="00FE7B4C">
      <w:pPr>
        <w:ind w:left="1254"/>
        <w:jc w:val="both"/>
      </w:pPr>
    </w:p>
    <w:p w14:paraId="27423F61" w14:textId="77777777" w:rsidR="00E7722A" w:rsidRDefault="007B6AAD" w:rsidP="00FE7B4C">
      <w:pPr>
        <w:ind w:left="1254"/>
        <w:jc w:val="both"/>
      </w:pPr>
      <w:r>
        <w:rPr>
          <w:rFonts w:ascii="Segoe UI Symbol" w:hAnsi="Segoe UI Symbol" w:cs="Segoe UI Symbol"/>
        </w:rPr>
        <w:t>✓</w:t>
      </w:r>
      <w:r>
        <w:t xml:space="preserve"> At the group meeting, each student should be asked for their account of what happened to ensure that everyone in the group is clear about each other’s views</w:t>
      </w:r>
    </w:p>
    <w:p w14:paraId="7F883EB3" w14:textId="6B8D4FFB" w:rsidR="007B6AAD" w:rsidRDefault="007B6AAD" w:rsidP="00FE7B4C">
      <w:pPr>
        <w:ind w:left="1254"/>
        <w:jc w:val="both"/>
      </w:pPr>
      <w:r>
        <w:t xml:space="preserve"> </w:t>
      </w:r>
    </w:p>
    <w:p w14:paraId="3EABDC6D" w14:textId="77777777" w:rsidR="00E7722A" w:rsidRDefault="007B6AAD" w:rsidP="00FE7B4C">
      <w:pPr>
        <w:ind w:left="1254"/>
        <w:jc w:val="both"/>
      </w:pPr>
      <w:r>
        <w:rPr>
          <w:rFonts w:ascii="Segoe UI Symbol" w:hAnsi="Segoe UI Symbol" w:cs="Segoe UI Symbol"/>
        </w:rPr>
        <w:t>✓</w:t>
      </w:r>
      <w:r>
        <w:t xml:space="preserve"> Each student should be supported as appropriate, following the group meeting</w:t>
      </w:r>
    </w:p>
    <w:p w14:paraId="5B30C318" w14:textId="338634FF" w:rsidR="007B6AAD" w:rsidRDefault="007B6AAD" w:rsidP="00FE7B4C">
      <w:pPr>
        <w:ind w:left="1254"/>
        <w:jc w:val="both"/>
      </w:pPr>
      <w:r>
        <w:t xml:space="preserve"> </w:t>
      </w:r>
    </w:p>
    <w:p w14:paraId="48D73D44" w14:textId="77777777" w:rsidR="003B3DBD" w:rsidRDefault="007B6AAD" w:rsidP="00FE7B4C">
      <w:pPr>
        <w:ind w:left="1254"/>
        <w:jc w:val="both"/>
      </w:pPr>
      <w:r>
        <w:rPr>
          <w:rFonts w:ascii="Segoe UI Symbol" w:hAnsi="Segoe UI Symbol" w:cs="Segoe UI Symbol"/>
        </w:rPr>
        <w:t>✓</w:t>
      </w:r>
      <w:r>
        <w:t xml:space="preserve"> It may be helpful to ask the students involved to write down their account of the incident(s)</w:t>
      </w:r>
    </w:p>
    <w:p w14:paraId="7B2C3FD8" w14:textId="77777777" w:rsidR="007B6AAD" w:rsidRDefault="007B6AAD" w:rsidP="00FE7B4C">
      <w:pPr>
        <w:ind w:left="1254"/>
        <w:jc w:val="both"/>
      </w:pPr>
    </w:p>
    <w:p w14:paraId="4EEA1A06" w14:textId="77777777" w:rsidR="00DE35C7" w:rsidRDefault="00DE35C7" w:rsidP="00DE35C7"/>
    <w:p w14:paraId="05F52C41" w14:textId="34E32854" w:rsidR="00DE35C7" w:rsidRDefault="00DE35C7" w:rsidP="00DE35C7">
      <w:pPr>
        <w:ind w:left="1254"/>
        <w:rPr>
          <w:rFonts w:ascii="Lato"/>
          <w:b/>
          <w:color w:val="005951"/>
          <w:sz w:val="26"/>
        </w:rPr>
      </w:pPr>
      <w:r>
        <w:rPr>
          <w:rFonts w:ascii="Lato"/>
          <w:b/>
          <w:color w:val="005951"/>
          <w:sz w:val="26"/>
        </w:rPr>
        <w:t xml:space="preserve">Where Bullying Behaviour has Occurred </w:t>
      </w:r>
    </w:p>
    <w:p w14:paraId="7EC6FBB4" w14:textId="77777777" w:rsidR="00DE35C7" w:rsidRDefault="00DE35C7" w:rsidP="00FE7B4C">
      <w:pPr>
        <w:ind w:left="1254"/>
        <w:jc w:val="both"/>
      </w:pPr>
    </w:p>
    <w:p w14:paraId="7EC2E826" w14:textId="62340781" w:rsidR="00CB7BC1" w:rsidRDefault="00DE35C7" w:rsidP="00FE7B4C">
      <w:pPr>
        <w:ind w:left="1254"/>
        <w:jc w:val="both"/>
      </w:pPr>
      <w:r>
        <w:rPr>
          <w:rFonts w:ascii="Segoe UI Symbol" w:hAnsi="Segoe UI Symbol" w:cs="Segoe UI Symbol"/>
        </w:rPr>
        <w:t>✓</w:t>
      </w:r>
      <w:r>
        <w:t xml:space="preserve"> </w:t>
      </w:r>
      <w:r w:rsidR="00CB7BC1">
        <w:t>P</w:t>
      </w:r>
      <w:r>
        <w:t>arents are an integral part of the school community and play an important role, in partnership with schools, in addressing bullying behaviour. Where bullying behaviour has occurred, the parents of the students involved must be contacted at an early stage to inform them of the matter and to consult with them on the actions to be taken to address the behaviour</w:t>
      </w:r>
    </w:p>
    <w:p w14:paraId="7C65C0E4" w14:textId="77777777" w:rsidR="00E7722A" w:rsidRDefault="00E7722A" w:rsidP="00FE7B4C">
      <w:pPr>
        <w:ind w:left="1254"/>
        <w:jc w:val="both"/>
      </w:pPr>
    </w:p>
    <w:p w14:paraId="06C90886" w14:textId="77777777" w:rsidR="00E7722A" w:rsidRDefault="00DE35C7" w:rsidP="00CB7BC1">
      <w:pPr>
        <w:ind w:left="1254"/>
        <w:jc w:val="both"/>
      </w:pPr>
      <w:r>
        <w:rPr>
          <w:rFonts w:ascii="Segoe UI Symbol" w:hAnsi="Segoe UI Symbol" w:cs="Segoe UI Symbol"/>
        </w:rPr>
        <w:t>✓</w:t>
      </w:r>
      <w:r>
        <w:t xml:space="preserve"> </w:t>
      </w:r>
      <w:r w:rsidR="00CB7BC1">
        <w:t>T</w:t>
      </w:r>
      <w:r>
        <w:t>he school is obliged to fully investigate any alleged incidents of bullying which are reported by parents.</w:t>
      </w:r>
    </w:p>
    <w:p w14:paraId="070E8F34" w14:textId="66A5EEDA" w:rsidR="00CB7BC1" w:rsidRDefault="00DE35C7" w:rsidP="00CB7BC1">
      <w:pPr>
        <w:ind w:left="1254"/>
        <w:jc w:val="both"/>
      </w:pPr>
      <w:r>
        <w:t xml:space="preserve"> </w:t>
      </w:r>
    </w:p>
    <w:p w14:paraId="176F03AB" w14:textId="6958C2A9" w:rsidR="00C35E8E" w:rsidRDefault="00DE35C7" w:rsidP="00CB7BC1">
      <w:pPr>
        <w:ind w:left="1254"/>
        <w:jc w:val="both"/>
      </w:pPr>
      <w:r>
        <w:rPr>
          <w:rFonts w:ascii="Segoe UI Symbol" w:hAnsi="Segoe UI Symbol" w:cs="Segoe UI Symbol"/>
        </w:rPr>
        <w:t>✓</w:t>
      </w:r>
      <w:r w:rsidR="00C35E8E">
        <w:t>I</w:t>
      </w:r>
      <w:r>
        <w:t>t is important to listen to the views of the student who is experiencing the bullying behaviour as to how best to address the situation</w:t>
      </w:r>
    </w:p>
    <w:p w14:paraId="224C8F47" w14:textId="77777777" w:rsidR="00E7722A" w:rsidRDefault="00E7722A" w:rsidP="00CB7BC1">
      <w:pPr>
        <w:ind w:left="1254"/>
        <w:jc w:val="both"/>
      </w:pPr>
    </w:p>
    <w:p w14:paraId="0ECC0380" w14:textId="77777777" w:rsidR="00E7722A" w:rsidRDefault="00DE35C7" w:rsidP="00CB7BC1">
      <w:pPr>
        <w:ind w:left="1254"/>
        <w:jc w:val="both"/>
      </w:pPr>
      <w:r>
        <w:rPr>
          <w:rFonts w:ascii="Segoe UI Symbol" w:hAnsi="Segoe UI Symbol" w:cs="Segoe UI Symbol"/>
        </w:rPr>
        <w:t>✓</w:t>
      </w:r>
      <w:r>
        <w:t xml:space="preserve"> </w:t>
      </w:r>
      <w:r w:rsidR="00C35E8E">
        <w:t>A</w:t>
      </w:r>
      <w:r>
        <w:t xml:space="preserve"> record should be kept of the engagement with all involved including the initial ‘Bullying Incident Report Form’ (Appendix 1).</w:t>
      </w:r>
    </w:p>
    <w:p w14:paraId="321ED97E" w14:textId="6E214E76" w:rsidR="00C35E8E" w:rsidRDefault="00DE35C7" w:rsidP="00CB7BC1">
      <w:pPr>
        <w:ind w:left="1254"/>
        <w:jc w:val="both"/>
      </w:pPr>
      <w:r>
        <w:t xml:space="preserve"> </w:t>
      </w:r>
    </w:p>
    <w:p w14:paraId="2528A747" w14:textId="77777777" w:rsidR="00C35E8E" w:rsidRDefault="00DE35C7" w:rsidP="00CB7BC1">
      <w:pPr>
        <w:ind w:left="1254"/>
        <w:jc w:val="both"/>
      </w:pPr>
      <w:r>
        <w:rPr>
          <w:rFonts w:ascii="Segoe UI Symbol" w:hAnsi="Segoe UI Symbol" w:cs="Segoe UI Symbol"/>
        </w:rPr>
        <w:t>✓</w:t>
      </w:r>
      <w:r>
        <w:t xml:space="preserve"> </w:t>
      </w:r>
      <w:r w:rsidR="00C35E8E">
        <w:t>T</w:t>
      </w:r>
      <w:r>
        <w:t xml:space="preserve">his record should document the form and type of bullying behaviour, if known (see Section 2.5 and 2.7 of the Bi </w:t>
      </w:r>
      <w:proofErr w:type="spellStart"/>
      <w:r>
        <w:t>Cineálta</w:t>
      </w:r>
      <w:proofErr w:type="spellEnd"/>
      <w:r>
        <w:t xml:space="preserve"> procedures), where and when it took place and the date of the initial engagement with the students involved and their parents </w:t>
      </w:r>
    </w:p>
    <w:p w14:paraId="2A6FE20C" w14:textId="77777777" w:rsidR="00E7722A" w:rsidRDefault="00E7722A" w:rsidP="00CB7BC1">
      <w:pPr>
        <w:ind w:left="1254"/>
        <w:jc w:val="both"/>
      </w:pPr>
    </w:p>
    <w:p w14:paraId="1FB88723" w14:textId="77777777" w:rsidR="007B6AAD" w:rsidRDefault="00DE35C7" w:rsidP="00CB7BC1">
      <w:pPr>
        <w:ind w:left="1254"/>
        <w:jc w:val="both"/>
      </w:pPr>
      <w:r>
        <w:rPr>
          <w:rFonts w:ascii="Segoe UI Symbol" w:hAnsi="Segoe UI Symbol" w:cs="Segoe UI Symbol"/>
        </w:rPr>
        <w:t>✓</w:t>
      </w:r>
      <w:r>
        <w:t xml:space="preserve"> </w:t>
      </w:r>
      <w:r w:rsidR="00E53552">
        <w:t>T</w:t>
      </w:r>
      <w:r>
        <w:t>he record should include the views of the students and their parents regarding the actions to be taken to address the bullying behaviour</w:t>
      </w:r>
    </w:p>
    <w:p w14:paraId="78FABC7C" w14:textId="77777777" w:rsidR="00E9468C" w:rsidRDefault="00E9468C" w:rsidP="00CB7BC1">
      <w:pPr>
        <w:ind w:left="1254"/>
        <w:jc w:val="both"/>
      </w:pPr>
    </w:p>
    <w:p w14:paraId="637CA064" w14:textId="6D72462C" w:rsidR="00F86EBA" w:rsidRDefault="00F86EBA" w:rsidP="00F86EBA">
      <w:pPr>
        <w:ind w:left="1254"/>
        <w:rPr>
          <w:rFonts w:ascii="Lato"/>
          <w:b/>
          <w:color w:val="005951"/>
          <w:sz w:val="26"/>
        </w:rPr>
      </w:pPr>
      <w:r>
        <w:rPr>
          <w:rFonts w:ascii="Lato"/>
          <w:b/>
          <w:color w:val="005951"/>
          <w:sz w:val="26"/>
        </w:rPr>
        <w:t xml:space="preserve">Follow Up Where Bullying Behaviour has Occurred </w:t>
      </w:r>
    </w:p>
    <w:p w14:paraId="01C4B81B" w14:textId="77777777" w:rsidR="00E9468C" w:rsidRDefault="00E9468C" w:rsidP="00CB7BC1">
      <w:pPr>
        <w:ind w:left="1254"/>
        <w:jc w:val="both"/>
      </w:pPr>
    </w:p>
    <w:p w14:paraId="2195A60D" w14:textId="77777777" w:rsidR="00E7722A" w:rsidRDefault="00E9468C" w:rsidP="00BC46B4">
      <w:pPr>
        <w:ind w:left="1254"/>
        <w:jc w:val="both"/>
      </w:pPr>
      <w:r>
        <w:rPr>
          <w:rFonts w:ascii="Segoe UI Symbol" w:hAnsi="Segoe UI Symbol" w:cs="Segoe UI Symbol"/>
        </w:rPr>
        <w:t>✓</w:t>
      </w:r>
      <w:r>
        <w:t xml:space="preserve"> </w:t>
      </w:r>
      <w:r w:rsidR="00F86EBA">
        <w:t>T</w:t>
      </w:r>
      <w:r>
        <w:t>he teacher must engage with the students involved and their parents again</w:t>
      </w:r>
      <w:r w:rsidR="00E44C62">
        <w:t xml:space="preserve"> - </w:t>
      </w:r>
      <w:r>
        <w:t xml:space="preserve"> no more than 20 school days after the initial engagement</w:t>
      </w:r>
    </w:p>
    <w:p w14:paraId="46890BC8" w14:textId="213FA47A" w:rsidR="00F86EBA" w:rsidRDefault="00E9468C" w:rsidP="00BC46B4">
      <w:pPr>
        <w:ind w:left="1254"/>
        <w:jc w:val="both"/>
      </w:pPr>
      <w:r>
        <w:t xml:space="preserve"> </w:t>
      </w:r>
    </w:p>
    <w:p w14:paraId="16A17D2F" w14:textId="4EACC98D" w:rsidR="00F86EBA" w:rsidRDefault="00E9468C" w:rsidP="00BC46B4">
      <w:pPr>
        <w:ind w:left="1254"/>
        <w:jc w:val="both"/>
      </w:pPr>
      <w:r>
        <w:rPr>
          <w:rFonts w:ascii="Segoe UI Symbol" w:hAnsi="Segoe UI Symbol" w:cs="Segoe UI Symbol"/>
        </w:rPr>
        <w:t>✓</w:t>
      </w:r>
      <w:r>
        <w:t xml:space="preserve"> </w:t>
      </w:r>
      <w:r w:rsidR="00E44C62">
        <w:t>I</w:t>
      </w:r>
      <w:r>
        <w:t xml:space="preserve">mportant factors to consider as part of this engagement are the nature of the bullying behaviour, the effectiveness of the strategies used to address the bullying behaviour and the relationship between the students involved </w:t>
      </w:r>
    </w:p>
    <w:p w14:paraId="5450E992" w14:textId="77777777" w:rsidR="00E7722A" w:rsidRDefault="00E7722A" w:rsidP="00BC46B4">
      <w:pPr>
        <w:ind w:left="1254"/>
        <w:jc w:val="both"/>
      </w:pPr>
    </w:p>
    <w:p w14:paraId="23E05801" w14:textId="2D4CCB99" w:rsidR="00F86EBA" w:rsidRDefault="00E9468C" w:rsidP="00BC46B4">
      <w:pPr>
        <w:ind w:left="1254"/>
        <w:jc w:val="both"/>
      </w:pPr>
      <w:r>
        <w:rPr>
          <w:rFonts w:ascii="Segoe UI Symbol" w:hAnsi="Segoe UI Symbol" w:cs="Segoe UI Symbol"/>
        </w:rPr>
        <w:t>✓</w:t>
      </w:r>
      <w:r>
        <w:t xml:space="preserve"> </w:t>
      </w:r>
      <w:r w:rsidR="00E44C62">
        <w:t>T</w:t>
      </w:r>
      <w:r>
        <w:t xml:space="preserve">he </w:t>
      </w:r>
      <w:r w:rsidR="00B34D21">
        <w:t>staff member responsible for dealing with the bullying incident</w:t>
      </w:r>
      <w:r>
        <w:t xml:space="preserve"> should document the review with students and their parents to determine if the bullying behaviour has ceased and </w:t>
      </w:r>
      <w:r w:rsidR="00B34D21">
        <w:t xml:space="preserve">listen to </w:t>
      </w:r>
      <w:r>
        <w:t xml:space="preserve">the views of students and their parents in relation to this </w:t>
      </w:r>
    </w:p>
    <w:p w14:paraId="6863A4D6" w14:textId="77777777" w:rsidR="00E7722A" w:rsidRDefault="00E7722A" w:rsidP="00BC46B4">
      <w:pPr>
        <w:ind w:left="1254"/>
        <w:jc w:val="both"/>
      </w:pPr>
    </w:p>
    <w:p w14:paraId="4E1EF4C4" w14:textId="08B98037" w:rsidR="00F86EBA" w:rsidRDefault="00E9468C" w:rsidP="00BC46B4">
      <w:pPr>
        <w:ind w:left="1254"/>
        <w:jc w:val="both"/>
      </w:pPr>
      <w:r>
        <w:rPr>
          <w:rFonts w:ascii="Segoe UI Symbol" w:hAnsi="Segoe UI Symbol" w:cs="Segoe UI Symbol"/>
        </w:rPr>
        <w:t>✓</w:t>
      </w:r>
      <w:r>
        <w:t xml:space="preserve"> </w:t>
      </w:r>
      <w:r w:rsidR="00B34D21">
        <w:t>T</w:t>
      </w:r>
      <w:r>
        <w:t xml:space="preserve">he date that the bullying behaviour has ceased should also be recorded </w:t>
      </w:r>
    </w:p>
    <w:p w14:paraId="0852C10B" w14:textId="77777777" w:rsidR="00E7722A" w:rsidRDefault="00E7722A" w:rsidP="00BC46B4">
      <w:pPr>
        <w:ind w:left="1254"/>
        <w:jc w:val="both"/>
      </w:pPr>
    </w:p>
    <w:p w14:paraId="3420EDAD" w14:textId="77777777" w:rsidR="00E7722A" w:rsidRDefault="00E9468C" w:rsidP="00BC46B4">
      <w:pPr>
        <w:ind w:firstLine="1254"/>
        <w:jc w:val="both"/>
      </w:pPr>
      <w:r>
        <w:rPr>
          <w:rFonts w:ascii="Segoe UI Symbol" w:hAnsi="Segoe UI Symbol" w:cs="Segoe UI Symbol"/>
        </w:rPr>
        <w:t>✓</w:t>
      </w:r>
      <w:r>
        <w:t xml:space="preserve"> </w:t>
      </w:r>
      <w:r w:rsidR="00B34D21">
        <w:t>A</w:t>
      </w:r>
      <w:r>
        <w:t xml:space="preserve">ny engagement with external services/supports should </w:t>
      </w:r>
      <w:r w:rsidR="00B34D21">
        <w:t>be</w:t>
      </w:r>
      <w:r>
        <w:t xml:space="preserve"> noted</w:t>
      </w:r>
    </w:p>
    <w:p w14:paraId="78CB91FF" w14:textId="69C48B4D" w:rsidR="00F86EBA" w:rsidRDefault="00E9468C" w:rsidP="00BC46B4">
      <w:pPr>
        <w:ind w:firstLine="1254"/>
        <w:jc w:val="both"/>
      </w:pPr>
      <w:r>
        <w:t xml:space="preserve"> </w:t>
      </w:r>
    </w:p>
    <w:p w14:paraId="4A2C2C55" w14:textId="77777777" w:rsidR="00E7722A" w:rsidRDefault="00E9468C" w:rsidP="00BC46B4">
      <w:pPr>
        <w:ind w:left="1254"/>
        <w:jc w:val="both"/>
      </w:pPr>
      <w:r>
        <w:rPr>
          <w:rFonts w:ascii="Segoe UI Symbol" w:hAnsi="Segoe UI Symbol" w:cs="Segoe UI Symbol"/>
        </w:rPr>
        <w:t>✓</w:t>
      </w:r>
      <w:r>
        <w:t xml:space="preserve"> </w:t>
      </w:r>
      <w:r w:rsidR="00B34D21">
        <w:t>O</w:t>
      </w:r>
      <w:r>
        <w:t>ngoing supervision and support may be needed for the students involved even where bullying behaviour has ceased</w:t>
      </w:r>
    </w:p>
    <w:p w14:paraId="642129B8" w14:textId="6E4AE47B" w:rsidR="00F86EBA" w:rsidRDefault="00E9468C" w:rsidP="00BC46B4">
      <w:pPr>
        <w:ind w:left="1254"/>
        <w:jc w:val="both"/>
      </w:pPr>
      <w:r>
        <w:t xml:space="preserve"> </w:t>
      </w:r>
    </w:p>
    <w:p w14:paraId="6D8EE6C1" w14:textId="77777777" w:rsidR="00E7722A" w:rsidRDefault="00E9468C" w:rsidP="00BC46B4">
      <w:pPr>
        <w:ind w:left="1254"/>
        <w:jc w:val="both"/>
      </w:pPr>
      <w:r>
        <w:rPr>
          <w:rFonts w:ascii="Segoe UI Symbol" w:hAnsi="Segoe UI Symbol" w:cs="Segoe UI Symbol"/>
        </w:rPr>
        <w:t>✓</w:t>
      </w:r>
      <w:r>
        <w:t xml:space="preserve"> </w:t>
      </w:r>
      <w:r w:rsidR="00B34D21">
        <w:t>I</w:t>
      </w:r>
      <w:r>
        <w:t>f the bullying behaviour has not ceased</w:t>
      </w:r>
      <w:r w:rsidR="00726C6E">
        <w:t xml:space="preserve">, </w:t>
      </w:r>
      <w:r>
        <w:t xml:space="preserve">the </w:t>
      </w:r>
      <w:r w:rsidR="00726C6E">
        <w:t>staff member responsible</w:t>
      </w:r>
      <w:r>
        <w:t xml:space="preserve"> should review the strategies used in consultation with the students involved and their parents. A timeframe should be agreed for further engagement until the bullying behaviour has ceased</w:t>
      </w:r>
    </w:p>
    <w:p w14:paraId="29D6109E" w14:textId="1BAD9737" w:rsidR="00F86EBA" w:rsidRDefault="00E9468C" w:rsidP="00BC46B4">
      <w:pPr>
        <w:ind w:left="1254"/>
        <w:jc w:val="both"/>
      </w:pPr>
      <w:r>
        <w:t xml:space="preserve"> </w:t>
      </w:r>
    </w:p>
    <w:p w14:paraId="344507FB" w14:textId="65754255" w:rsidR="00F86EBA" w:rsidRDefault="00E9468C" w:rsidP="00BC46B4">
      <w:pPr>
        <w:ind w:left="1254"/>
        <w:jc w:val="both"/>
      </w:pPr>
      <w:r>
        <w:rPr>
          <w:rFonts w:ascii="Segoe UI Symbol" w:hAnsi="Segoe UI Symbol" w:cs="Segoe UI Symbol"/>
        </w:rPr>
        <w:t>✓</w:t>
      </w:r>
      <w:r>
        <w:t xml:space="preserve"> </w:t>
      </w:r>
      <w:r w:rsidR="00726C6E">
        <w:t>I</w:t>
      </w:r>
      <w:r>
        <w:t xml:space="preserve">f it becomes clear that the student who is displaying the bullying behaviour is continuing to display the behaviour, then consideration should be given to using the strategies to deal with inappropriate behaviour as provided for within the school’s Code of Positive Behaviour. If disciplinary sanctions are considered, this is a matter between the relevant student, their parents and the school </w:t>
      </w:r>
    </w:p>
    <w:p w14:paraId="4EBBA56F" w14:textId="77777777" w:rsidR="00E7722A" w:rsidRDefault="00E7722A" w:rsidP="00BC46B4">
      <w:pPr>
        <w:ind w:left="1254"/>
        <w:jc w:val="both"/>
      </w:pPr>
    </w:p>
    <w:p w14:paraId="58713E8D" w14:textId="6286D75E" w:rsidR="00BC46B4" w:rsidRDefault="00E9468C" w:rsidP="00BC46B4">
      <w:pPr>
        <w:ind w:left="1254"/>
        <w:jc w:val="both"/>
      </w:pPr>
      <w:r>
        <w:rPr>
          <w:rFonts w:ascii="Segoe UI Symbol" w:hAnsi="Segoe UI Symbol" w:cs="Segoe UI Symbol"/>
        </w:rPr>
        <w:t>✓</w:t>
      </w:r>
      <w:r>
        <w:t xml:space="preserve"> </w:t>
      </w:r>
      <w:r w:rsidR="00726C6E">
        <w:t>I</w:t>
      </w:r>
      <w:r>
        <w:t xml:space="preserve">f a parent(s) is not satisfied with how the bullying behaviour has been addressed by the school, in accordance with the </w:t>
      </w:r>
      <w:proofErr w:type="spellStart"/>
      <w:r>
        <w:t>Bí</w:t>
      </w:r>
      <w:proofErr w:type="spellEnd"/>
      <w:r>
        <w:t xml:space="preserve"> </w:t>
      </w:r>
      <w:proofErr w:type="spellStart"/>
      <w:r>
        <w:t>Cineálta</w:t>
      </w:r>
      <w:proofErr w:type="spellEnd"/>
      <w:r>
        <w:t xml:space="preserve"> Procedures to Prevent and Address Bullying Behaviour for Primary and Post-Primary Schools</w:t>
      </w:r>
      <w:r w:rsidR="00726C6E">
        <w:t xml:space="preserve">, </w:t>
      </w:r>
      <w:r>
        <w:t xml:space="preserve">they should be referred to the school’s complaints procedures </w:t>
      </w:r>
    </w:p>
    <w:p w14:paraId="2A74E485" w14:textId="77777777" w:rsidR="00AC6D66" w:rsidRDefault="00AC6D66" w:rsidP="00BC46B4">
      <w:pPr>
        <w:ind w:left="1254"/>
        <w:jc w:val="both"/>
      </w:pPr>
    </w:p>
    <w:p w14:paraId="112F7693" w14:textId="51BB3481" w:rsidR="00BC46B4" w:rsidRDefault="00E9468C" w:rsidP="00BC46B4">
      <w:pPr>
        <w:ind w:left="1254"/>
        <w:jc w:val="both"/>
      </w:pPr>
      <w:r>
        <w:rPr>
          <w:rFonts w:ascii="Segoe UI Symbol" w:hAnsi="Segoe UI Symbol" w:cs="Segoe UI Symbol"/>
        </w:rPr>
        <w:t>✓</w:t>
      </w:r>
      <w:r>
        <w:t xml:space="preserve"> </w:t>
      </w:r>
      <w:r w:rsidR="00726C6E">
        <w:t>I</w:t>
      </w:r>
      <w:r>
        <w:t>f a parent is dissatisfied with how a complaint has been handled, they may make a complaint to the Ombudsman for Children if they believe that the school’s actions have had a negative effect on the student</w:t>
      </w:r>
    </w:p>
    <w:p w14:paraId="2F0675B7" w14:textId="77777777" w:rsidR="00BC46B4" w:rsidRDefault="00BC46B4" w:rsidP="00F86EBA">
      <w:pPr>
        <w:ind w:left="720" w:firstLine="720"/>
        <w:jc w:val="both"/>
      </w:pPr>
    </w:p>
    <w:p w14:paraId="6DB9D028" w14:textId="77777777" w:rsidR="00BC46B4" w:rsidRDefault="00BC46B4" w:rsidP="00F86EBA">
      <w:pPr>
        <w:ind w:left="720" w:firstLine="720"/>
        <w:jc w:val="both"/>
      </w:pPr>
    </w:p>
    <w:p w14:paraId="794DEDB7" w14:textId="218899FD" w:rsidR="00BC46B4" w:rsidRDefault="00BC46B4" w:rsidP="00BC46B4">
      <w:pPr>
        <w:ind w:left="1254"/>
        <w:rPr>
          <w:rFonts w:ascii="Lato"/>
          <w:b/>
          <w:color w:val="005951"/>
          <w:sz w:val="26"/>
        </w:rPr>
      </w:pPr>
      <w:r>
        <w:rPr>
          <w:rFonts w:ascii="Lato"/>
          <w:b/>
          <w:color w:val="005951"/>
          <w:sz w:val="26"/>
        </w:rPr>
        <w:t xml:space="preserve">Supports </w:t>
      </w:r>
    </w:p>
    <w:p w14:paraId="6DB84AC5" w14:textId="77777777" w:rsidR="00726C6E" w:rsidRDefault="00726C6E" w:rsidP="00BC46B4">
      <w:pPr>
        <w:ind w:left="1254"/>
        <w:rPr>
          <w:rFonts w:ascii="Lato"/>
          <w:b/>
          <w:color w:val="005951"/>
          <w:sz w:val="26"/>
        </w:rPr>
      </w:pPr>
    </w:p>
    <w:p w14:paraId="34A9837F" w14:textId="453DF8B8" w:rsidR="00F86EBA" w:rsidRDefault="00E9468C" w:rsidP="00BC46B4">
      <w:pPr>
        <w:ind w:left="1254"/>
        <w:jc w:val="both"/>
      </w:pPr>
      <w:r>
        <w:t>The school may seek the support of any of the following when working with students affected by bullying</w:t>
      </w:r>
      <w:r w:rsidR="00BC46B4">
        <w:t xml:space="preserve">: </w:t>
      </w:r>
    </w:p>
    <w:p w14:paraId="1EF71B3D" w14:textId="77777777" w:rsidR="00BC46B4" w:rsidRDefault="00BC46B4" w:rsidP="00BC46B4">
      <w:pPr>
        <w:ind w:left="1254"/>
        <w:jc w:val="both"/>
      </w:pPr>
    </w:p>
    <w:p w14:paraId="6D5ABC39" w14:textId="5FDB9977" w:rsidR="00F86EBA" w:rsidRDefault="00E9468C" w:rsidP="00F86EBA">
      <w:pPr>
        <w:ind w:left="720" w:firstLine="720"/>
        <w:jc w:val="both"/>
      </w:pPr>
      <w:r>
        <w:rPr>
          <w:rFonts w:ascii="Segoe UI Symbol" w:hAnsi="Segoe UI Symbol" w:cs="Segoe UI Symbol"/>
        </w:rPr>
        <w:t>✓</w:t>
      </w:r>
      <w:r>
        <w:t xml:space="preserve"> Counselling service (through</w:t>
      </w:r>
      <w:r w:rsidR="00E7722A">
        <w:t xml:space="preserve"> school’s</w:t>
      </w:r>
      <w:r>
        <w:t xml:space="preserve"> </w:t>
      </w:r>
      <w:r w:rsidR="00E7722A">
        <w:t>Guidance Counsellor</w:t>
      </w:r>
      <w:r>
        <w:t xml:space="preserve">) </w:t>
      </w:r>
    </w:p>
    <w:p w14:paraId="4C1A01A0" w14:textId="77777777" w:rsidR="00E7722A" w:rsidRDefault="00E7722A" w:rsidP="00F86EBA">
      <w:pPr>
        <w:ind w:left="720" w:firstLine="720"/>
        <w:jc w:val="both"/>
      </w:pPr>
    </w:p>
    <w:p w14:paraId="3E553F53" w14:textId="77777777" w:rsidR="00F86EBA" w:rsidRDefault="00E9468C" w:rsidP="00F86EBA">
      <w:pPr>
        <w:ind w:left="720" w:firstLine="720"/>
        <w:jc w:val="both"/>
      </w:pPr>
      <w:r>
        <w:rPr>
          <w:rFonts w:ascii="Segoe UI Symbol" w:hAnsi="Segoe UI Symbol" w:cs="Segoe UI Symbol"/>
        </w:rPr>
        <w:t>✓</w:t>
      </w:r>
      <w:r>
        <w:t xml:space="preserve"> Building self-esteem and developing social skills </w:t>
      </w:r>
    </w:p>
    <w:p w14:paraId="10553845" w14:textId="77777777" w:rsidR="00E7722A" w:rsidRDefault="00E7722A" w:rsidP="00F86EBA">
      <w:pPr>
        <w:ind w:left="720" w:firstLine="720"/>
        <w:jc w:val="both"/>
      </w:pPr>
    </w:p>
    <w:p w14:paraId="15790026" w14:textId="77777777" w:rsidR="00F86EBA" w:rsidRDefault="00E9468C" w:rsidP="00F86EBA">
      <w:pPr>
        <w:ind w:left="720" w:firstLine="720"/>
        <w:jc w:val="both"/>
      </w:pPr>
      <w:r>
        <w:rPr>
          <w:rFonts w:ascii="Segoe UI Symbol" w:hAnsi="Segoe UI Symbol" w:cs="Segoe UI Symbol"/>
        </w:rPr>
        <w:t>✓</w:t>
      </w:r>
      <w:r>
        <w:t xml:space="preserve"> Use of restorative practices to re-build and maintain relationships </w:t>
      </w:r>
    </w:p>
    <w:p w14:paraId="65DB0208" w14:textId="77777777" w:rsidR="00E7722A" w:rsidRDefault="00E7722A" w:rsidP="00F86EBA">
      <w:pPr>
        <w:ind w:left="720" w:firstLine="720"/>
        <w:jc w:val="both"/>
      </w:pPr>
    </w:p>
    <w:p w14:paraId="17BD212D" w14:textId="77777777" w:rsidR="00BC46B4" w:rsidRDefault="00E9468C" w:rsidP="00F86EBA">
      <w:pPr>
        <w:ind w:left="720" w:firstLine="720"/>
        <w:jc w:val="both"/>
      </w:pPr>
      <w:r>
        <w:rPr>
          <w:rFonts w:ascii="Segoe UI Symbol" w:hAnsi="Segoe UI Symbol" w:cs="Segoe UI Symbol"/>
        </w:rPr>
        <w:t>✓</w:t>
      </w:r>
      <w:r>
        <w:t xml:space="preserve"> Co-operation with parents</w:t>
      </w:r>
    </w:p>
    <w:p w14:paraId="31FDBF90" w14:textId="77777777" w:rsidR="00E7722A" w:rsidRDefault="00E7722A" w:rsidP="00F86EBA">
      <w:pPr>
        <w:ind w:left="720" w:firstLine="720"/>
        <w:jc w:val="both"/>
      </w:pPr>
    </w:p>
    <w:p w14:paraId="3BC6B952" w14:textId="6EAAB427" w:rsidR="00BC46B4" w:rsidRDefault="00E9468C" w:rsidP="00F86EBA">
      <w:pPr>
        <w:ind w:left="720" w:firstLine="720"/>
        <w:jc w:val="both"/>
      </w:pPr>
      <w:r>
        <w:rPr>
          <w:rFonts w:ascii="Segoe UI Symbol" w:hAnsi="Segoe UI Symbol" w:cs="Segoe UI Symbol"/>
        </w:rPr>
        <w:t>✓</w:t>
      </w:r>
      <w:r>
        <w:t xml:space="preserve"> Referral to outside agencies (if necessary) in co-operation with parents </w:t>
      </w:r>
    </w:p>
    <w:p w14:paraId="71037BE1" w14:textId="77777777" w:rsidR="00E7722A" w:rsidRDefault="00E7722A" w:rsidP="00F86EBA">
      <w:pPr>
        <w:ind w:left="720" w:firstLine="720"/>
        <w:jc w:val="both"/>
      </w:pPr>
    </w:p>
    <w:p w14:paraId="58D04448" w14:textId="77777777" w:rsidR="00BC46B4" w:rsidRDefault="00E9468C" w:rsidP="00F86EBA">
      <w:pPr>
        <w:ind w:left="720" w:firstLine="720"/>
        <w:jc w:val="both"/>
      </w:pPr>
      <w:r>
        <w:rPr>
          <w:rFonts w:ascii="Segoe UI Symbol" w:hAnsi="Segoe UI Symbol" w:cs="Segoe UI Symbol"/>
        </w:rPr>
        <w:t>✓</w:t>
      </w:r>
      <w:r>
        <w:t xml:space="preserve"> National Educational Psychological Service (NEPS) </w:t>
      </w:r>
    </w:p>
    <w:p w14:paraId="7D7096C6" w14:textId="77777777" w:rsidR="00E7722A" w:rsidRDefault="00E7722A" w:rsidP="00F86EBA">
      <w:pPr>
        <w:ind w:left="720" w:firstLine="720"/>
        <w:jc w:val="both"/>
      </w:pPr>
    </w:p>
    <w:p w14:paraId="54835494" w14:textId="77777777" w:rsidR="00E7722A" w:rsidRDefault="00E9468C" w:rsidP="00F86EBA">
      <w:pPr>
        <w:ind w:left="720" w:firstLine="720"/>
        <w:jc w:val="both"/>
      </w:pPr>
      <w:r>
        <w:rPr>
          <w:rFonts w:ascii="Segoe UI Symbol" w:hAnsi="Segoe UI Symbol" w:cs="Segoe UI Symbol"/>
        </w:rPr>
        <w:t>✓</w:t>
      </w:r>
      <w:r>
        <w:t xml:space="preserve"> Oide</w:t>
      </w:r>
    </w:p>
    <w:p w14:paraId="32A875C9" w14:textId="63552543" w:rsidR="00BC46B4" w:rsidRDefault="00E9468C" w:rsidP="00F86EBA">
      <w:pPr>
        <w:ind w:left="720" w:firstLine="720"/>
        <w:jc w:val="both"/>
      </w:pPr>
      <w:r>
        <w:t xml:space="preserve"> </w:t>
      </w:r>
    </w:p>
    <w:p w14:paraId="27F414DE" w14:textId="77777777" w:rsidR="00E7722A" w:rsidRDefault="00E9468C" w:rsidP="00F86EBA">
      <w:pPr>
        <w:ind w:left="720" w:firstLine="720"/>
        <w:jc w:val="both"/>
      </w:pPr>
      <w:r>
        <w:rPr>
          <w:rFonts w:ascii="Segoe UI Symbol" w:hAnsi="Segoe UI Symbol" w:cs="Segoe UI Symbol"/>
        </w:rPr>
        <w:t>✓</w:t>
      </w:r>
      <w:r>
        <w:t xml:space="preserve"> Webwise</w:t>
      </w:r>
    </w:p>
    <w:p w14:paraId="4B4172F4" w14:textId="4D50986B" w:rsidR="00BC46B4" w:rsidRDefault="00E9468C" w:rsidP="00F86EBA">
      <w:pPr>
        <w:ind w:left="720" w:firstLine="720"/>
        <w:jc w:val="both"/>
      </w:pPr>
      <w:r>
        <w:t xml:space="preserve"> </w:t>
      </w:r>
    </w:p>
    <w:p w14:paraId="4932AF25" w14:textId="77777777" w:rsidR="00BC46B4" w:rsidRDefault="00E9468C" w:rsidP="00F86EBA">
      <w:pPr>
        <w:ind w:left="720" w:firstLine="720"/>
        <w:jc w:val="both"/>
      </w:pPr>
      <w:r>
        <w:rPr>
          <w:rFonts w:ascii="Segoe UI Symbol" w:hAnsi="Segoe UI Symbol" w:cs="Segoe UI Symbol"/>
        </w:rPr>
        <w:t>✓</w:t>
      </w:r>
      <w:r>
        <w:t xml:space="preserve"> National Parents Council</w:t>
      </w:r>
    </w:p>
    <w:p w14:paraId="4E8BA04D" w14:textId="77777777" w:rsidR="00E7722A" w:rsidRDefault="00E7722A" w:rsidP="00F86EBA">
      <w:pPr>
        <w:ind w:left="720" w:firstLine="720"/>
        <w:jc w:val="both"/>
      </w:pPr>
    </w:p>
    <w:p w14:paraId="22E4DB42" w14:textId="77777777" w:rsidR="00BC46B4" w:rsidRDefault="00E9468C" w:rsidP="00F86EBA">
      <w:pPr>
        <w:ind w:left="720" w:firstLine="720"/>
        <w:jc w:val="both"/>
      </w:pPr>
      <w:r>
        <w:t xml:space="preserve"> </w:t>
      </w:r>
      <w:r>
        <w:rPr>
          <w:rFonts w:ascii="Segoe UI Symbol" w:hAnsi="Segoe UI Symbol" w:cs="Segoe UI Symbol"/>
        </w:rPr>
        <w:t>✓</w:t>
      </w:r>
      <w:r>
        <w:t xml:space="preserve"> Dublin City University (DCU) Anti-Bullying Centre </w:t>
      </w:r>
    </w:p>
    <w:p w14:paraId="321BB881" w14:textId="77777777" w:rsidR="00E7722A" w:rsidRDefault="00E7722A" w:rsidP="00F86EBA">
      <w:pPr>
        <w:ind w:left="720" w:firstLine="720"/>
        <w:jc w:val="both"/>
      </w:pPr>
    </w:p>
    <w:p w14:paraId="73D8CA65" w14:textId="77777777" w:rsidR="00E9468C" w:rsidRDefault="00E9468C" w:rsidP="00F86EBA">
      <w:pPr>
        <w:ind w:left="720" w:firstLine="720"/>
        <w:jc w:val="both"/>
      </w:pPr>
      <w:r>
        <w:rPr>
          <w:rFonts w:ascii="Segoe UI Symbol" w:hAnsi="Segoe UI Symbol" w:cs="Segoe UI Symbol"/>
        </w:rPr>
        <w:t>✓</w:t>
      </w:r>
      <w:r>
        <w:t xml:space="preserve"> Tusl</w:t>
      </w:r>
      <w:r w:rsidR="007F50E9">
        <w:t>a</w:t>
      </w:r>
    </w:p>
    <w:p w14:paraId="571FF5B7" w14:textId="77777777" w:rsidR="007F50E9" w:rsidRDefault="007F50E9" w:rsidP="007F50E9">
      <w:pPr>
        <w:jc w:val="both"/>
      </w:pPr>
    </w:p>
    <w:p w14:paraId="425295B5" w14:textId="77777777" w:rsidR="007F50E9" w:rsidRDefault="007F50E9" w:rsidP="007F50E9">
      <w:pPr>
        <w:jc w:val="both"/>
      </w:pPr>
    </w:p>
    <w:p w14:paraId="75460709" w14:textId="6030CB5F" w:rsidR="007F50E9" w:rsidRPr="00F03DE1" w:rsidRDefault="007F50E9" w:rsidP="00C064D0">
      <w:pPr>
        <w:ind w:left="1254"/>
        <w:jc w:val="both"/>
        <w:rPr>
          <w:rFonts w:ascii="Lato" w:hAnsi="Lato"/>
          <w:color w:val="005951"/>
          <w:sz w:val="16"/>
        </w:rPr>
      </w:pPr>
      <w:r>
        <w:rPr>
          <w:color w:val="231F20"/>
        </w:rPr>
        <w:t>All bullying behaviour</w:t>
      </w:r>
      <w:r>
        <w:rPr>
          <w:color w:val="231F20"/>
          <w:spacing w:val="-3"/>
        </w:rPr>
        <w:t xml:space="preserve"> </w:t>
      </w:r>
      <w:r>
        <w:rPr>
          <w:color w:val="231F20"/>
        </w:rPr>
        <w:t>will be recorded on the ‘Bullying Incident Report Form’ (Appendix 1). This will include the type of behaviour, where and when</w:t>
      </w:r>
      <w:r>
        <w:rPr>
          <w:color w:val="231F20"/>
          <w:spacing w:val="-4"/>
        </w:rPr>
        <w:t xml:space="preserve"> </w:t>
      </w:r>
      <w:r>
        <w:rPr>
          <w:color w:val="231F20"/>
        </w:rPr>
        <w:t>it</w:t>
      </w:r>
      <w:r>
        <w:rPr>
          <w:color w:val="231F20"/>
          <w:spacing w:val="-4"/>
        </w:rPr>
        <w:t xml:space="preserve"> </w:t>
      </w:r>
      <w:r>
        <w:rPr>
          <w:color w:val="231F20"/>
        </w:rPr>
        <w:t>took</w:t>
      </w:r>
      <w:r>
        <w:rPr>
          <w:color w:val="231F20"/>
          <w:spacing w:val="-4"/>
        </w:rPr>
        <w:t xml:space="preserve"> </w:t>
      </w:r>
      <w:r>
        <w:rPr>
          <w:color w:val="231F20"/>
        </w:rPr>
        <w:t>place,</w:t>
      </w:r>
      <w:r>
        <w:rPr>
          <w:color w:val="231F20"/>
          <w:spacing w:val="-4"/>
        </w:rPr>
        <w:t xml:space="preserve"> </w:t>
      </w:r>
      <w:r>
        <w:rPr>
          <w:color w:val="231F20"/>
        </w:rPr>
        <w:t>and</w:t>
      </w:r>
      <w:r>
        <w:rPr>
          <w:color w:val="231F20"/>
          <w:spacing w:val="-4"/>
        </w:rPr>
        <w:t xml:space="preserve"> </w:t>
      </w:r>
      <w:r>
        <w:rPr>
          <w:color w:val="231F20"/>
        </w:rPr>
        <w:t>the</w:t>
      </w:r>
      <w:r>
        <w:rPr>
          <w:color w:val="231F20"/>
          <w:spacing w:val="-4"/>
        </w:rPr>
        <w:t xml:space="preserve"> </w:t>
      </w:r>
      <w:r>
        <w:rPr>
          <w:color w:val="231F20"/>
        </w:rPr>
        <w:t>date</w:t>
      </w:r>
      <w:r>
        <w:rPr>
          <w:color w:val="231F20"/>
          <w:spacing w:val="-4"/>
        </w:rPr>
        <w:t xml:space="preserve"> </w:t>
      </w:r>
      <w:r>
        <w:rPr>
          <w:color w:val="231F20"/>
        </w:rPr>
        <w:t>of</w:t>
      </w:r>
      <w:r>
        <w:rPr>
          <w:color w:val="231F20"/>
          <w:spacing w:val="-7"/>
        </w:rPr>
        <w:t xml:space="preserve"> </w:t>
      </w:r>
      <w:r>
        <w:rPr>
          <w:color w:val="231F20"/>
        </w:rPr>
        <w:t>the</w:t>
      </w:r>
      <w:r>
        <w:rPr>
          <w:color w:val="231F20"/>
          <w:spacing w:val="-4"/>
        </w:rPr>
        <w:t xml:space="preserve"> </w:t>
      </w:r>
      <w:r>
        <w:rPr>
          <w:color w:val="231F20"/>
        </w:rPr>
        <w:t>engagement</w:t>
      </w:r>
      <w:r>
        <w:rPr>
          <w:color w:val="231F20"/>
          <w:spacing w:val="-8"/>
        </w:rPr>
        <w:t xml:space="preserve"> </w:t>
      </w:r>
      <w:r>
        <w:rPr>
          <w:color w:val="231F20"/>
        </w:rPr>
        <w:t>with</w:t>
      </w:r>
      <w:r>
        <w:rPr>
          <w:color w:val="231F20"/>
          <w:spacing w:val="-4"/>
        </w:rPr>
        <w:t xml:space="preserve"> </w:t>
      </w:r>
      <w:r>
        <w:rPr>
          <w:color w:val="231F20"/>
        </w:rPr>
        <w:t>students</w:t>
      </w:r>
      <w:r>
        <w:rPr>
          <w:color w:val="231F20"/>
          <w:spacing w:val="-4"/>
        </w:rPr>
        <w:t xml:space="preserve"> </w:t>
      </w:r>
      <w:r>
        <w:rPr>
          <w:color w:val="231F20"/>
        </w:rPr>
        <w:t>and</w:t>
      </w:r>
      <w:r>
        <w:rPr>
          <w:color w:val="231F20"/>
          <w:spacing w:val="-4"/>
        </w:rPr>
        <w:t xml:space="preserve"> </w:t>
      </w:r>
      <w:r>
        <w:rPr>
          <w:color w:val="231F20"/>
        </w:rPr>
        <w:t>parents.</w:t>
      </w:r>
      <w:r>
        <w:rPr>
          <w:color w:val="231F20"/>
          <w:spacing w:val="-10"/>
        </w:rPr>
        <w:t xml:space="preserve"> </w:t>
      </w:r>
      <w:r>
        <w:rPr>
          <w:color w:val="231F20"/>
        </w:rPr>
        <w:t>The</w:t>
      </w:r>
      <w:r>
        <w:rPr>
          <w:color w:val="231F20"/>
          <w:spacing w:val="-4"/>
        </w:rPr>
        <w:t xml:space="preserve"> </w:t>
      </w:r>
      <w:r>
        <w:rPr>
          <w:color w:val="231F20"/>
        </w:rPr>
        <w:t>actions and supports agreed to address bullying behaviour</w:t>
      </w:r>
      <w:r>
        <w:rPr>
          <w:color w:val="231F20"/>
          <w:spacing w:val="-1"/>
        </w:rPr>
        <w:t xml:space="preserve"> </w:t>
      </w:r>
      <w:r>
        <w:rPr>
          <w:color w:val="231F20"/>
        </w:rPr>
        <w:t>will be documented. If the bullying behaviour is a child protection concern</w:t>
      </w:r>
      <w:r w:rsidR="00DA335E">
        <w:rPr>
          <w:color w:val="231F20"/>
        </w:rPr>
        <w:t xml:space="preserve">, </w:t>
      </w:r>
      <w:r>
        <w:rPr>
          <w:color w:val="231F20"/>
        </w:rPr>
        <w:t>the matter</w:t>
      </w:r>
      <w:r>
        <w:rPr>
          <w:color w:val="231F20"/>
          <w:spacing w:val="-2"/>
        </w:rPr>
        <w:t xml:space="preserve"> </w:t>
      </w:r>
      <w:r>
        <w:rPr>
          <w:color w:val="231F20"/>
        </w:rPr>
        <w:t xml:space="preserve">will be addressed without delay in accordance with </w:t>
      </w:r>
      <w:r>
        <w:rPr>
          <w:i/>
          <w:color w:val="231F20"/>
        </w:rPr>
        <w:t>Child Protection Procedures for Primary and Post-Primary Schools</w:t>
      </w:r>
      <w:r>
        <w:rPr>
          <w:color w:val="231F20"/>
        </w:rPr>
        <w:t>.</w:t>
      </w:r>
    </w:p>
    <w:p w14:paraId="1A88DB09" w14:textId="77777777" w:rsidR="007F50E9" w:rsidRDefault="007F50E9" w:rsidP="007F50E9">
      <w:pPr>
        <w:pStyle w:val="BodyText"/>
        <w:spacing w:before="204"/>
      </w:pPr>
    </w:p>
    <w:p w14:paraId="0F479801" w14:textId="77777777" w:rsidR="007F50E9" w:rsidRDefault="007F50E9" w:rsidP="007F50E9">
      <w:pPr>
        <w:pStyle w:val="Heading1"/>
        <w:spacing w:before="1"/>
      </w:pPr>
      <w:r>
        <w:rPr>
          <w:color w:val="005951"/>
        </w:rPr>
        <w:t>Section</w:t>
      </w:r>
      <w:r>
        <w:rPr>
          <w:color w:val="005951"/>
          <w:spacing w:val="-1"/>
        </w:rPr>
        <w:t xml:space="preserve"> </w:t>
      </w:r>
      <w:r>
        <w:rPr>
          <w:color w:val="005951"/>
        </w:rPr>
        <w:t xml:space="preserve">D: </w:t>
      </w:r>
      <w:r>
        <w:rPr>
          <w:color w:val="005951"/>
          <w:spacing w:val="-2"/>
        </w:rPr>
        <w:t>Oversight</w:t>
      </w:r>
    </w:p>
    <w:p w14:paraId="489F0686" w14:textId="56EE21AB" w:rsidR="007F50E9" w:rsidRDefault="007F50E9" w:rsidP="00DA335E">
      <w:pPr>
        <w:pStyle w:val="BodyText"/>
        <w:spacing w:before="120" w:line="254" w:lineRule="auto"/>
        <w:ind w:left="1254" w:right="124"/>
        <w:jc w:val="both"/>
      </w:pPr>
      <w:r>
        <w:rPr>
          <w:color w:val="231F20"/>
        </w:rPr>
        <w:t>The principal will present an update on bullying behaviour at each board of management meeting. This update will include the number of incidents of bullying behaviour that have been</w:t>
      </w:r>
      <w:r>
        <w:rPr>
          <w:color w:val="231F20"/>
          <w:spacing w:val="-3"/>
        </w:rPr>
        <w:t xml:space="preserve"> </w:t>
      </w:r>
      <w:r>
        <w:rPr>
          <w:color w:val="231F20"/>
        </w:rPr>
        <w:t>reported</w:t>
      </w:r>
      <w:r>
        <w:rPr>
          <w:color w:val="231F20"/>
          <w:spacing w:val="-3"/>
        </w:rPr>
        <w:t xml:space="preserve"> </w:t>
      </w:r>
      <w:r>
        <w:rPr>
          <w:color w:val="231F20"/>
        </w:rPr>
        <w:t>since</w:t>
      </w:r>
      <w:r>
        <w:rPr>
          <w:color w:val="231F20"/>
          <w:spacing w:val="-3"/>
        </w:rPr>
        <w:t xml:space="preserve"> </w:t>
      </w:r>
      <w:r>
        <w:rPr>
          <w:color w:val="231F20"/>
        </w:rPr>
        <w:t>the</w:t>
      </w:r>
      <w:r>
        <w:rPr>
          <w:color w:val="231F20"/>
          <w:spacing w:val="-3"/>
        </w:rPr>
        <w:t xml:space="preserve"> </w:t>
      </w:r>
      <w:r>
        <w:rPr>
          <w:color w:val="231F20"/>
        </w:rPr>
        <w:t>last</w:t>
      </w:r>
      <w:r>
        <w:rPr>
          <w:color w:val="231F20"/>
          <w:spacing w:val="-3"/>
        </w:rPr>
        <w:t xml:space="preserve"> </w:t>
      </w:r>
      <w:r>
        <w:rPr>
          <w:color w:val="231F20"/>
        </w:rPr>
        <w:t>meeting,</w:t>
      </w:r>
      <w:r>
        <w:rPr>
          <w:color w:val="231F20"/>
          <w:spacing w:val="-3"/>
        </w:rPr>
        <w:t xml:space="preserve"> </w:t>
      </w:r>
      <w:r>
        <w:rPr>
          <w:color w:val="231F20"/>
        </w:rPr>
        <w:t>the</w:t>
      </w:r>
      <w:r>
        <w:rPr>
          <w:color w:val="231F20"/>
          <w:spacing w:val="-3"/>
        </w:rPr>
        <w:t xml:space="preserve"> </w:t>
      </w:r>
      <w:r>
        <w:rPr>
          <w:color w:val="231F20"/>
        </w:rPr>
        <w:t>number</w:t>
      </w:r>
      <w:r>
        <w:rPr>
          <w:color w:val="231F20"/>
          <w:spacing w:val="-8"/>
        </w:rPr>
        <w:t xml:space="preserve"> </w:t>
      </w:r>
      <w:r>
        <w:rPr>
          <w:color w:val="231F20"/>
        </w:rPr>
        <w:t>of</w:t>
      </w:r>
      <w:r>
        <w:rPr>
          <w:color w:val="231F20"/>
          <w:spacing w:val="-7"/>
        </w:rPr>
        <w:t xml:space="preserve"> </w:t>
      </w:r>
      <w:r>
        <w:rPr>
          <w:color w:val="231F20"/>
        </w:rPr>
        <w:t>ongoing</w:t>
      </w:r>
      <w:r>
        <w:rPr>
          <w:color w:val="231F20"/>
          <w:spacing w:val="-3"/>
        </w:rPr>
        <w:t xml:space="preserve"> </w:t>
      </w:r>
      <w:r>
        <w:rPr>
          <w:color w:val="231F20"/>
        </w:rPr>
        <w:t>incidents</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total</w:t>
      </w:r>
      <w:r>
        <w:rPr>
          <w:color w:val="231F20"/>
          <w:spacing w:val="-3"/>
        </w:rPr>
        <w:t xml:space="preserve"> </w:t>
      </w:r>
      <w:r>
        <w:rPr>
          <w:color w:val="231F20"/>
        </w:rPr>
        <w:t>number of incidents since the beginning of the school year. Where incidents of bullying behaviour have occurred, the principal will also provide a verbal update which will include where relevant, information relating to trends and patterns identified, strategies used to address the bullying behaviour and any</w:t>
      </w:r>
      <w:r>
        <w:rPr>
          <w:color w:val="231F20"/>
          <w:spacing w:val="-2"/>
        </w:rPr>
        <w:t xml:space="preserve"> </w:t>
      </w:r>
      <w:r>
        <w:rPr>
          <w:color w:val="231F20"/>
        </w:rPr>
        <w:t xml:space="preserve">wider strategies to prevent and address bullying behaviour where relevant. This update does not contain personal or identifying information. </w:t>
      </w:r>
      <w:r w:rsidR="000B56EC">
        <w:rPr>
          <w:color w:val="231F20"/>
        </w:rPr>
        <w:t>(</w:t>
      </w:r>
      <w:r>
        <w:rPr>
          <w:color w:val="231F20"/>
        </w:rPr>
        <w:t xml:space="preserve">See Chapter 7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r w:rsidR="000B56EC">
        <w:rPr>
          <w:color w:val="231F20"/>
        </w:rPr>
        <w:t>)</w:t>
      </w:r>
      <w:r>
        <w:rPr>
          <w:color w:val="231F20"/>
        </w:rPr>
        <w:t>.</w:t>
      </w:r>
    </w:p>
    <w:p w14:paraId="17CA2A4F" w14:textId="77777777" w:rsidR="007F50E9" w:rsidRDefault="007F50E9" w:rsidP="00DA335E">
      <w:pPr>
        <w:pStyle w:val="BodyText"/>
        <w:spacing w:before="115" w:line="254" w:lineRule="auto"/>
        <w:ind w:left="1254" w:right="124"/>
        <w:jc w:val="both"/>
      </w:pPr>
      <w:r>
        <w:rPr>
          <w:color w:val="231F20"/>
        </w:rPr>
        <w:t>This</w:t>
      </w:r>
      <w:r>
        <w:rPr>
          <w:color w:val="231F20"/>
          <w:spacing w:val="-4"/>
        </w:rPr>
        <w:t xml:space="preserve"> </w:t>
      </w:r>
      <w:r>
        <w:rPr>
          <w:color w:val="231F20"/>
        </w:rPr>
        <w:t>policy</w:t>
      </w:r>
      <w:r>
        <w:rPr>
          <w:color w:val="231F20"/>
          <w:spacing w:val="-9"/>
        </w:rPr>
        <w:t xml:space="preserve"> </w:t>
      </w:r>
      <w:r>
        <w:rPr>
          <w:color w:val="231F20"/>
        </w:rPr>
        <w:t>is</w:t>
      </w:r>
      <w:r>
        <w:rPr>
          <w:color w:val="231F20"/>
          <w:spacing w:val="-4"/>
        </w:rPr>
        <w:t xml:space="preserve"> </w:t>
      </w:r>
      <w:r>
        <w:rPr>
          <w:color w:val="231F20"/>
        </w:rPr>
        <w:t>available</w:t>
      </w:r>
      <w:r>
        <w:rPr>
          <w:color w:val="231F20"/>
          <w:spacing w:val="-4"/>
        </w:rPr>
        <w:t xml:space="preserve"> </w:t>
      </w:r>
      <w:r>
        <w:rPr>
          <w:color w:val="231F20"/>
        </w:rPr>
        <w:t>to</w:t>
      </w:r>
      <w:r>
        <w:rPr>
          <w:color w:val="231F20"/>
          <w:spacing w:val="-4"/>
        </w:rPr>
        <w:t xml:space="preserve"> </w:t>
      </w:r>
      <w:r>
        <w:rPr>
          <w:color w:val="231F20"/>
        </w:rPr>
        <w:t>our</w:t>
      </w:r>
      <w:r>
        <w:rPr>
          <w:color w:val="231F20"/>
          <w:spacing w:val="-8"/>
        </w:rPr>
        <w:t xml:space="preserve"> </w:t>
      </w:r>
      <w:r>
        <w:rPr>
          <w:color w:val="231F20"/>
        </w:rPr>
        <w:t>school</w:t>
      </w:r>
      <w:r>
        <w:rPr>
          <w:color w:val="231F20"/>
          <w:spacing w:val="-4"/>
        </w:rPr>
        <w:t xml:space="preserve"> </w:t>
      </w:r>
      <w:r>
        <w:rPr>
          <w:color w:val="231F20"/>
        </w:rPr>
        <w:t>community</w:t>
      </w:r>
      <w:r>
        <w:rPr>
          <w:color w:val="231F20"/>
          <w:spacing w:val="-9"/>
        </w:rPr>
        <w:t xml:space="preserve"> </w:t>
      </w:r>
      <w:r>
        <w:rPr>
          <w:color w:val="231F20"/>
        </w:rPr>
        <w:t>on</w:t>
      </w:r>
      <w:r>
        <w:rPr>
          <w:color w:val="231F20"/>
          <w:spacing w:val="-4"/>
        </w:rPr>
        <w:t xml:space="preserve"> </w:t>
      </w:r>
      <w:r>
        <w:rPr>
          <w:color w:val="231F20"/>
        </w:rPr>
        <w:t>the</w:t>
      </w:r>
      <w:r>
        <w:rPr>
          <w:color w:val="231F20"/>
          <w:spacing w:val="-4"/>
        </w:rPr>
        <w:t xml:space="preserve"> </w:t>
      </w:r>
      <w:r>
        <w:rPr>
          <w:color w:val="231F20"/>
        </w:rPr>
        <w:t>school’s</w:t>
      </w:r>
      <w:r>
        <w:rPr>
          <w:color w:val="231F20"/>
          <w:spacing w:val="-8"/>
        </w:rPr>
        <w:t xml:space="preserve"> </w:t>
      </w:r>
      <w:r>
        <w:rPr>
          <w:color w:val="231F20"/>
        </w:rPr>
        <w:t>website</w:t>
      </w:r>
      <w:r>
        <w:rPr>
          <w:color w:val="231F20"/>
          <w:spacing w:val="-4"/>
        </w:rPr>
        <w:t xml:space="preserve"> </w:t>
      </w:r>
      <w:r>
        <w:rPr>
          <w:color w:val="231F20"/>
        </w:rPr>
        <w:t>and</w:t>
      </w:r>
      <w:r>
        <w:rPr>
          <w:color w:val="231F20"/>
          <w:spacing w:val="-4"/>
        </w:rPr>
        <w:t xml:space="preserve"> </w:t>
      </w:r>
      <w:r>
        <w:rPr>
          <w:color w:val="231F20"/>
        </w:rPr>
        <w:t>in</w:t>
      </w:r>
      <w:r>
        <w:rPr>
          <w:color w:val="231F20"/>
          <w:spacing w:val="-4"/>
        </w:rPr>
        <w:t xml:space="preserve"> </w:t>
      </w:r>
      <w:r>
        <w:rPr>
          <w:color w:val="231F20"/>
        </w:rPr>
        <w:t>hard</w:t>
      </w:r>
      <w:r>
        <w:rPr>
          <w:color w:val="231F20"/>
          <w:spacing w:val="-4"/>
        </w:rPr>
        <w:t xml:space="preserve"> </w:t>
      </w:r>
      <w:r>
        <w:rPr>
          <w:color w:val="231F20"/>
        </w:rPr>
        <w:t>copy</w:t>
      </w:r>
      <w:r>
        <w:rPr>
          <w:color w:val="231F20"/>
          <w:spacing w:val="-9"/>
        </w:rPr>
        <w:t xml:space="preserve"> </w:t>
      </w:r>
      <w:r>
        <w:rPr>
          <w:color w:val="231F20"/>
        </w:rPr>
        <w:t>on request. A student friendly</w:t>
      </w:r>
      <w:r>
        <w:rPr>
          <w:color w:val="231F20"/>
          <w:spacing w:val="-4"/>
        </w:rPr>
        <w:t xml:space="preserve"> </w:t>
      </w:r>
      <w:r>
        <w:rPr>
          <w:color w:val="231F20"/>
        </w:rPr>
        <w:t>version of this policy is displayed in the school and is also available on our website and in hard copy on request.</w:t>
      </w:r>
    </w:p>
    <w:p w14:paraId="41C5D431" w14:textId="77777777" w:rsidR="007F50E9" w:rsidRDefault="007F50E9" w:rsidP="00DA335E">
      <w:pPr>
        <w:pStyle w:val="BodyText"/>
        <w:spacing w:before="114" w:line="254" w:lineRule="auto"/>
        <w:ind w:left="1254"/>
        <w:jc w:val="both"/>
      </w:pPr>
      <w:r>
        <w:rPr>
          <w:color w:val="231F20"/>
        </w:rPr>
        <w:t>This policy and its implementation will be reviewed, following input from our school community,</w:t>
      </w:r>
      <w:r>
        <w:rPr>
          <w:color w:val="231F20"/>
          <w:spacing w:val="-5"/>
        </w:rPr>
        <w:t xml:space="preserve"> </w:t>
      </w:r>
      <w:r>
        <w:rPr>
          <w:color w:val="231F20"/>
        </w:rPr>
        <w:t>each</w:t>
      </w:r>
      <w:r>
        <w:rPr>
          <w:color w:val="231F20"/>
          <w:spacing w:val="-5"/>
        </w:rPr>
        <w:t xml:space="preserve"> </w:t>
      </w:r>
      <w:r>
        <w:rPr>
          <w:color w:val="231F20"/>
        </w:rPr>
        <w:t>calendar</w:t>
      </w:r>
      <w:r>
        <w:rPr>
          <w:color w:val="231F20"/>
          <w:spacing w:val="-15"/>
        </w:rPr>
        <w:t xml:space="preserve"> </w:t>
      </w:r>
      <w:r>
        <w:rPr>
          <w:color w:val="231F20"/>
        </w:rPr>
        <w:t>year</w:t>
      </w:r>
      <w:r>
        <w:rPr>
          <w:color w:val="231F20"/>
          <w:spacing w:val="-9"/>
        </w:rPr>
        <w:t xml:space="preserve"> </w:t>
      </w:r>
      <w:r>
        <w:rPr>
          <w:color w:val="231F20"/>
        </w:rPr>
        <w:t>or</w:t>
      </w:r>
      <w:r>
        <w:rPr>
          <w:color w:val="231F20"/>
          <w:spacing w:val="-9"/>
        </w:rPr>
        <w:t xml:space="preserve"> </w:t>
      </w:r>
      <w:r>
        <w:rPr>
          <w:color w:val="231F20"/>
        </w:rPr>
        <w:t>as</w:t>
      </w:r>
      <w:r>
        <w:rPr>
          <w:color w:val="231F20"/>
          <w:spacing w:val="-5"/>
        </w:rPr>
        <w:t xml:space="preserve"> </w:t>
      </w:r>
      <w:r>
        <w:rPr>
          <w:color w:val="231F20"/>
        </w:rPr>
        <w:t>soon</w:t>
      </w:r>
      <w:r>
        <w:rPr>
          <w:color w:val="231F20"/>
          <w:spacing w:val="-5"/>
        </w:rPr>
        <w:t xml:space="preserve"> </w:t>
      </w:r>
      <w:r>
        <w:rPr>
          <w:color w:val="231F20"/>
        </w:rPr>
        <w:t>as</w:t>
      </w:r>
      <w:r>
        <w:rPr>
          <w:color w:val="231F20"/>
          <w:spacing w:val="-5"/>
        </w:rPr>
        <w:t xml:space="preserve"> </w:t>
      </w:r>
      <w:r>
        <w:rPr>
          <w:color w:val="231F20"/>
        </w:rPr>
        <w:t>practicable</w:t>
      </w:r>
      <w:r>
        <w:rPr>
          <w:color w:val="231F20"/>
          <w:spacing w:val="-5"/>
        </w:rPr>
        <w:t xml:space="preserve"> </w:t>
      </w:r>
      <w:r>
        <w:rPr>
          <w:color w:val="231F20"/>
        </w:rPr>
        <w:t>after</w:t>
      </w:r>
      <w:r>
        <w:rPr>
          <w:color w:val="231F20"/>
          <w:spacing w:val="-9"/>
        </w:rPr>
        <w:t xml:space="preserve"> </w:t>
      </w:r>
      <w:r>
        <w:rPr>
          <w:color w:val="231F20"/>
        </w:rPr>
        <w:t>there</w:t>
      </w:r>
      <w:r>
        <w:rPr>
          <w:color w:val="231F20"/>
          <w:spacing w:val="-5"/>
        </w:rPr>
        <w:t xml:space="preserve"> </w:t>
      </w:r>
      <w:r>
        <w:rPr>
          <w:color w:val="231F20"/>
        </w:rPr>
        <w:t>has</w:t>
      </w:r>
      <w:r>
        <w:rPr>
          <w:color w:val="231F20"/>
          <w:spacing w:val="-5"/>
        </w:rPr>
        <w:t xml:space="preserve"> </w:t>
      </w:r>
      <w:r>
        <w:rPr>
          <w:color w:val="231F20"/>
        </w:rPr>
        <w:t>been</w:t>
      </w:r>
      <w:r>
        <w:rPr>
          <w:color w:val="231F20"/>
          <w:spacing w:val="-5"/>
        </w:rPr>
        <w:t xml:space="preserve"> </w:t>
      </w:r>
      <w:r>
        <w:rPr>
          <w:color w:val="231F20"/>
        </w:rPr>
        <w:t>a</w:t>
      </w:r>
      <w:r>
        <w:rPr>
          <w:color w:val="231F20"/>
          <w:spacing w:val="-5"/>
        </w:rPr>
        <w:t xml:space="preserve"> </w:t>
      </w:r>
      <w:r>
        <w:rPr>
          <w:color w:val="231F20"/>
        </w:rPr>
        <w:t>material change in any matter to which this policy refers.</w:t>
      </w:r>
    </w:p>
    <w:p w14:paraId="01501EEC" w14:textId="77777777" w:rsidR="007F50E9" w:rsidRDefault="007F50E9" w:rsidP="007F50E9">
      <w:pPr>
        <w:pStyle w:val="BodyText"/>
      </w:pPr>
    </w:p>
    <w:p w14:paraId="79BEFDCD" w14:textId="77777777" w:rsidR="007F50E9" w:rsidRDefault="007F50E9" w:rsidP="007F50E9">
      <w:pPr>
        <w:pStyle w:val="BodyText"/>
      </w:pPr>
    </w:p>
    <w:p w14:paraId="2F1B98E9" w14:textId="77777777" w:rsidR="007F50E9" w:rsidRDefault="007F50E9" w:rsidP="007F50E9">
      <w:pPr>
        <w:pStyle w:val="BodyText"/>
        <w:spacing w:before="36"/>
      </w:pPr>
    </w:p>
    <w:p w14:paraId="50C5F630" w14:textId="77777777" w:rsidR="007F50E9" w:rsidRDefault="007F50E9" w:rsidP="007F50E9">
      <w:pPr>
        <w:pStyle w:val="BodyText"/>
        <w:tabs>
          <w:tab w:val="left" w:pos="6801"/>
          <w:tab w:val="left" w:pos="7014"/>
          <w:tab w:val="left" w:pos="7731"/>
          <w:tab w:val="left" w:pos="9967"/>
        </w:tabs>
        <w:spacing w:line="357" w:lineRule="auto"/>
        <w:ind w:left="1254" w:right="135"/>
      </w:pPr>
      <w:r>
        <w:rPr>
          <w:color w:val="231F20"/>
        </w:rPr>
        <w:t>Signed:</w:t>
      </w:r>
      <w:r>
        <w:rPr>
          <w:color w:val="231F20"/>
          <w:spacing w:val="-31"/>
        </w:rPr>
        <w:t xml:space="preserve"> </w:t>
      </w:r>
      <w:r>
        <w:rPr>
          <w:color w:val="231F20"/>
          <w:u w:val="single" w:color="231F20"/>
        </w:rPr>
        <w:tab/>
      </w:r>
      <w:r>
        <w:rPr>
          <w:color w:val="231F20"/>
        </w:rPr>
        <w:tab/>
      </w:r>
      <w:r>
        <w:rPr>
          <w:color w:val="231F20"/>
          <w:spacing w:val="-2"/>
        </w:rPr>
        <w:t>Date:</w:t>
      </w:r>
      <w:r>
        <w:rPr>
          <w:color w:val="231F20"/>
        </w:rPr>
        <w:tab/>
      </w:r>
      <w:r>
        <w:rPr>
          <w:color w:val="231F20"/>
          <w:u w:val="single" w:color="231F20"/>
        </w:rPr>
        <w:tab/>
      </w:r>
      <w:r>
        <w:rPr>
          <w:color w:val="231F20"/>
        </w:rPr>
        <w:t xml:space="preserve"> (Chairperson of board of management)</w:t>
      </w:r>
    </w:p>
    <w:p w14:paraId="55827D95" w14:textId="77777777" w:rsidR="007F50E9" w:rsidRDefault="007F50E9" w:rsidP="007F50E9">
      <w:pPr>
        <w:pStyle w:val="BodyText"/>
        <w:tabs>
          <w:tab w:val="left" w:pos="6801"/>
          <w:tab w:val="left" w:pos="7014"/>
          <w:tab w:val="left" w:pos="7731"/>
          <w:tab w:val="left" w:pos="9967"/>
        </w:tabs>
        <w:spacing w:before="227" w:line="357" w:lineRule="auto"/>
        <w:ind w:left="1254" w:right="135"/>
        <w:rPr>
          <w:color w:val="231F20"/>
          <w:spacing w:val="-2"/>
        </w:rPr>
      </w:pPr>
      <w:r>
        <w:rPr>
          <w:color w:val="231F20"/>
        </w:rPr>
        <w:t>Signed:</w:t>
      </w:r>
      <w:r>
        <w:rPr>
          <w:color w:val="231F20"/>
          <w:spacing w:val="-31"/>
        </w:rPr>
        <w:t xml:space="preserve"> </w:t>
      </w:r>
      <w:r>
        <w:rPr>
          <w:color w:val="231F20"/>
          <w:u w:val="single" w:color="231F20"/>
        </w:rPr>
        <w:tab/>
      </w:r>
      <w:r>
        <w:rPr>
          <w:color w:val="231F20"/>
        </w:rPr>
        <w:tab/>
      </w:r>
      <w:r>
        <w:rPr>
          <w:color w:val="231F20"/>
          <w:spacing w:val="-2"/>
        </w:rPr>
        <w:t>Date:</w:t>
      </w:r>
      <w:r>
        <w:rPr>
          <w:color w:val="231F20"/>
        </w:rPr>
        <w:tab/>
      </w:r>
      <w:r>
        <w:rPr>
          <w:color w:val="231F20"/>
          <w:u w:val="single" w:color="231F20"/>
        </w:rPr>
        <w:tab/>
      </w:r>
      <w:r>
        <w:rPr>
          <w:color w:val="231F20"/>
        </w:rPr>
        <w:t xml:space="preserve"> </w:t>
      </w:r>
      <w:r>
        <w:rPr>
          <w:color w:val="231F20"/>
          <w:spacing w:val="-2"/>
        </w:rPr>
        <w:t>(Principal)</w:t>
      </w:r>
    </w:p>
    <w:p w14:paraId="29E48071" w14:textId="77777777" w:rsidR="00AB126A" w:rsidRDefault="00AB126A" w:rsidP="007F50E9">
      <w:pPr>
        <w:pStyle w:val="BodyText"/>
        <w:tabs>
          <w:tab w:val="left" w:pos="6801"/>
          <w:tab w:val="left" w:pos="7014"/>
          <w:tab w:val="left" w:pos="7731"/>
          <w:tab w:val="left" w:pos="9967"/>
        </w:tabs>
        <w:spacing w:before="227" w:line="357" w:lineRule="auto"/>
        <w:ind w:left="1254" w:right="135"/>
        <w:rPr>
          <w:color w:val="231F20"/>
          <w:spacing w:val="-2"/>
        </w:rPr>
      </w:pPr>
    </w:p>
    <w:p w14:paraId="72D09B97" w14:textId="77777777" w:rsidR="00AB126A" w:rsidRDefault="00AB126A" w:rsidP="007F50E9">
      <w:pPr>
        <w:pStyle w:val="BodyText"/>
        <w:tabs>
          <w:tab w:val="left" w:pos="6801"/>
          <w:tab w:val="left" w:pos="7014"/>
          <w:tab w:val="left" w:pos="7731"/>
          <w:tab w:val="left" w:pos="9967"/>
        </w:tabs>
        <w:spacing w:before="227" w:line="357" w:lineRule="auto"/>
        <w:ind w:left="1254" w:right="135"/>
        <w:rPr>
          <w:color w:val="231F20"/>
          <w:spacing w:val="-2"/>
        </w:rPr>
      </w:pPr>
    </w:p>
    <w:p w14:paraId="0CAF51C1" w14:textId="77777777" w:rsidR="00AB126A" w:rsidRDefault="00AB126A" w:rsidP="007F50E9">
      <w:pPr>
        <w:pStyle w:val="BodyText"/>
        <w:tabs>
          <w:tab w:val="left" w:pos="6801"/>
          <w:tab w:val="left" w:pos="7014"/>
          <w:tab w:val="left" w:pos="7731"/>
          <w:tab w:val="left" w:pos="9967"/>
        </w:tabs>
        <w:spacing w:before="227" w:line="357" w:lineRule="auto"/>
        <w:ind w:left="1254" w:right="135"/>
        <w:rPr>
          <w:color w:val="231F20"/>
          <w:spacing w:val="-2"/>
        </w:rPr>
      </w:pPr>
    </w:p>
    <w:p w14:paraId="79D9F3D4" w14:textId="77777777" w:rsidR="00AB126A" w:rsidRDefault="00AB126A" w:rsidP="007F50E9">
      <w:pPr>
        <w:pStyle w:val="BodyText"/>
        <w:tabs>
          <w:tab w:val="left" w:pos="6801"/>
          <w:tab w:val="left" w:pos="7014"/>
          <w:tab w:val="left" w:pos="7731"/>
          <w:tab w:val="left" w:pos="9967"/>
        </w:tabs>
        <w:spacing w:before="227" w:line="357" w:lineRule="auto"/>
        <w:ind w:left="1254" w:right="135"/>
        <w:rPr>
          <w:color w:val="231F20"/>
          <w:spacing w:val="-2"/>
        </w:rPr>
      </w:pPr>
    </w:p>
    <w:p w14:paraId="7D9F9A3C" w14:textId="77777777" w:rsidR="00AB126A" w:rsidRDefault="00AB126A" w:rsidP="007F50E9">
      <w:pPr>
        <w:pStyle w:val="BodyText"/>
        <w:tabs>
          <w:tab w:val="left" w:pos="6801"/>
          <w:tab w:val="left" w:pos="7014"/>
          <w:tab w:val="left" w:pos="7731"/>
          <w:tab w:val="left" w:pos="9967"/>
        </w:tabs>
        <w:spacing w:before="227" w:line="357" w:lineRule="auto"/>
        <w:ind w:left="1254" w:right="135"/>
        <w:rPr>
          <w:color w:val="231F20"/>
          <w:spacing w:val="-2"/>
        </w:rPr>
      </w:pPr>
    </w:p>
    <w:p w14:paraId="0F47C9C9" w14:textId="77777777" w:rsidR="00AB126A" w:rsidRDefault="00AB126A" w:rsidP="007F50E9">
      <w:pPr>
        <w:pStyle w:val="BodyText"/>
        <w:tabs>
          <w:tab w:val="left" w:pos="6801"/>
          <w:tab w:val="left" w:pos="7014"/>
          <w:tab w:val="left" w:pos="7731"/>
          <w:tab w:val="left" w:pos="9967"/>
        </w:tabs>
        <w:spacing w:before="227" w:line="357" w:lineRule="auto"/>
        <w:ind w:left="1254" w:right="135"/>
        <w:rPr>
          <w:color w:val="231F20"/>
          <w:spacing w:val="-2"/>
        </w:rPr>
      </w:pPr>
    </w:p>
    <w:p w14:paraId="5E5E1829" w14:textId="77777777" w:rsidR="00AB126A" w:rsidRPr="00982332" w:rsidRDefault="00AB126A" w:rsidP="007F50E9">
      <w:pPr>
        <w:pStyle w:val="BodyText"/>
        <w:tabs>
          <w:tab w:val="left" w:pos="6801"/>
          <w:tab w:val="left" w:pos="7014"/>
          <w:tab w:val="left" w:pos="7731"/>
          <w:tab w:val="left" w:pos="9967"/>
        </w:tabs>
        <w:spacing w:before="227" w:line="357" w:lineRule="auto"/>
        <w:ind w:left="1254" w:right="135"/>
        <w:rPr>
          <w:b/>
          <w:bCs/>
        </w:rPr>
      </w:pPr>
      <w:r w:rsidRPr="00982332">
        <w:rPr>
          <w:b/>
          <w:bCs/>
        </w:rPr>
        <w:t xml:space="preserve">Appendix 1: Bullying Incident Report Form </w:t>
      </w:r>
    </w:p>
    <w:p w14:paraId="3A8CF9C5" w14:textId="77777777" w:rsidR="00AB126A" w:rsidRDefault="00AB126A" w:rsidP="007F50E9">
      <w:pPr>
        <w:pStyle w:val="BodyText"/>
        <w:tabs>
          <w:tab w:val="left" w:pos="6801"/>
          <w:tab w:val="left" w:pos="7014"/>
          <w:tab w:val="left" w:pos="7731"/>
          <w:tab w:val="left" w:pos="9967"/>
        </w:tabs>
        <w:spacing w:before="227" w:line="357" w:lineRule="auto"/>
        <w:ind w:left="1254" w:right="135"/>
      </w:pPr>
      <w:r>
        <w:t xml:space="preserve">1. Name of student being bullied: __________________________________________ </w:t>
      </w:r>
    </w:p>
    <w:p w14:paraId="180E00B9" w14:textId="757A86F7" w:rsidR="00AB126A" w:rsidRDefault="00AB126A" w:rsidP="007F50E9">
      <w:pPr>
        <w:pStyle w:val="BodyText"/>
        <w:tabs>
          <w:tab w:val="left" w:pos="6801"/>
          <w:tab w:val="left" w:pos="7014"/>
          <w:tab w:val="left" w:pos="7731"/>
          <w:tab w:val="left" w:pos="9967"/>
        </w:tabs>
        <w:spacing w:before="227" w:line="357" w:lineRule="auto"/>
        <w:ind w:left="1254" w:right="135"/>
      </w:pPr>
      <w:r>
        <w:t xml:space="preserve">2. Class: ________________ </w:t>
      </w:r>
    </w:p>
    <w:p w14:paraId="4DC0D099" w14:textId="5AA255E4" w:rsidR="00AB126A" w:rsidRDefault="00AB126A" w:rsidP="007F50E9">
      <w:pPr>
        <w:pStyle w:val="BodyText"/>
        <w:tabs>
          <w:tab w:val="left" w:pos="6801"/>
          <w:tab w:val="left" w:pos="7014"/>
          <w:tab w:val="left" w:pos="7731"/>
          <w:tab w:val="left" w:pos="9967"/>
        </w:tabs>
        <w:spacing w:before="227" w:line="357" w:lineRule="auto"/>
        <w:ind w:left="1254" w:right="135"/>
      </w:pPr>
      <w:r>
        <w:t xml:space="preserve">3. Name(s) and class(es) of students allegedly engaged in bullying behaviour: </w:t>
      </w:r>
    </w:p>
    <w:p w14:paraId="637B9D9E" w14:textId="1CDCAA5F" w:rsidR="00D77C6B" w:rsidRDefault="00D77C6B" w:rsidP="007F50E9">
      <w:pPr>
        <w:pStyle w:val="BodyText"/>
        <w:tabs>
          <w:tab w:val="left" w:pos="6801"/>
          <w:tab w:val="left" w:pos="7014"/>
          <w:tab w:val="left" w:pos="7731"/>
          <w:tab w:val="left" w:pos="9967"/>
        </w:tabs>
        <w:spacing w:before="227" w:line="357" w:lineRule="auto"/>
        <w:ind w:left="1254" w:right="135"/>
        <w:rPr>
          <w:color w:val="231F20"/>
          <w:spacing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1561DB" w14:textId="4345DEA1" w:rsidR="00AB126A" w:rsidRDefault="00402501" w:rsidP="007F50E9">
      <w:pPr>
        <w:pStyle w:val="BodyText"/>
        <w:tabs>
          <w:tab w:val="left" w:pos="6801"/>
          <w:tab w:val="left" w:pos="7014"/>
          <w:tab w:val="left" w:pos="7731"/>
          <w:tab w:val="left" w:pos="9967"/>
        </w:tabs>
        <w:spacing w:before="227" w:line="357" w:lineRule="auto"/>
        <w:ind w:left="1254" w:right="135"/>
      </w:pPr>
      <w:r>
        <w:t>4. Source of bullying concern/report (tick as relevant):</w:t>
      </w:r>
    </w:p>
    <w:tbl>
      <w:tblPr>
        <w:tblStyle w:val="TableGrid"/>
        <w:tblW w:w="0" w:type="auto"/>
        <w:tblInd w:w="1254" w:type="dxa"/>
        <w:tblLook w:val="04A0" w:firstRow="1" w:lastRow="0" w:firstColumn="1" w:lastColumn="0" w:noHBand="0" w:noVBand="1"/>
      </w:tblPr>
      <w:tblGrid>
        <w:gridCol w:w="6112"/>
        <w:gridCol w:w="2734"/>
      </w:tblGrid>
      <w:tr w:rsidR="003451DA" w14:paraId="3BC21AB9" w14:textId="77777777" w:rsidTr="003451DA">
        <w:tc>
          <w:tcPr>
            <w:tcW w:w="6112" w:type="dxa"/>
          </w:tcPr>
          <w:p w14:paraId="38F8DE93" w14:textId="0C09CFBD" w:rsidR="003451DA" w:rsidRDefault="00491C9D" w:rsidP="007F50E9">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Student Concerned</w:t>
            </w:r>
          </w:p>
        </w:tc>
        <w:tc>
          <w:tcPr>
            <w:tcW w:w="2734" w:type="dxa"/>
          </w:tcPr>
          <w:p w14:paraId="3E7F7BED" w14:textId="77777777" w:rsidR="003451DA" w:rsidRDefault="003451DA" w:rsidP="007F50E9">
            <w:pPr>
              <w:pStyle w:val="BodyText"/>
              <w:tabs>
                <w:tab w:val="left" w:pos="6801"/>
                <w:tab w:val="left" w:pos="7014"/>
                <w:tab w:val="left" w:pos="7731"/>
                <w:tab w:val="left" w:pos="9967"/>
              </w:tabs>
              <w:spacing w:before="227" w:line="357" w:lineRule="auto"/>
              <w:ind w:right="135"/>
              <w:rPr>
                <w:color w:val="231F20"/>
                <w:spacing w:val="-2"/>
              </w:rPr>
            </w:pPr>
          </w:p>
        </w:tc>
      </w:tr>
      <w:tr w:rsidR="003451DA" w14:paraId="63BCA198" w14:textId="77777777" w:rsidTr="003451DA">
        <w:tc>
          <w:tcPr>
            <w:tcW w:w="6112" w:type="dxa"/>
          </w:tcPr>
          <w:p w14:paraId="20880D11" w14:textId="44AEF9FB" w:rsidR="003451DA" w:rsidRDefault="00491C9D" w:rsidP="007F50E9">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Other student(s)</w:t>
            </w:r>
          </w:p>
        </w:tc>
        <w:tc>
          <w:tcPr>
            <w:tcW w:w="2734" w:type="dxa"/>
          </w:tcPr>
          <w:p w14:paraId="1E6A0132" w14:textId="77777777" w:rsidR="003451DA" w:rsidRDefault="003451DA" w:rsidP="007F50E9">
            <w:pPr>
              <w:pStyle w:val="BodyText"/>
              <w:tabs>
                <w:tab w:val="left" w:pos="6801"/>
                <w:tab w:val="left" w:pos="7014"/>
                <w:tab w:val="left" w:pos="7731"/>
                <w:tab w:val="left" w:pos="9967"/>
              </w:tabs>
              <w:spacing w:before="227" w:line="357" w:lineRule="auto"/>
              <w:ind w:right="135"/>
              <w:rPr>
                <w:color w:val="231F20"/>
                <w:spacing w:val="-2"/>
              </w:rPr>
            </w:pPr>
          </w:p>
        </w:tc>
      </w:tr>
      <w:tr w:rsidR="003451DA" w14:paraId="1BE3681B" w14:textId="77777777" w:rsidTr="003451DA">
        <w:tc>
          <w:tcPr>
            <w:tcW w:w="6112" w:type="dxa"/>
          </w:tcPr>
          <w:p w14:paraId="56903A88" w14:textId="586E4A82" w:rsidR="003451DA" w:rsidRDefault="00491C9D" w:rsidP="007F50E9">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Teacher</w:t>
            </w:r>
          </w:p>
        </w:tc>
        <w:tc>
          <w:tcPr>
            <w:tcW w:w="2734" w:type="dxa"/>
          </w:tcPr>
          <w:p w14:paraId="762245F9" w14:textId="77777777" w:rsidR="003451DA" w:rsidRDefault="003451DA" w:rsidP="007F50E9">
            <w:pPr>
              <w:pStyle w:val="BodyText"/>
              <w:tabs>
                <w:tab w:val="left" w:pos="6801"/>
                <w:tab w:val="left" w:pos="7014"/>
                <w:tab w:val="left" w:pos="7731"/>
                <w:tab w:val="left" w:pos="9967"/>
              </w:tabs>
              <w:spacing w:before="227" w:line="357" w:lineRule="auto"/>
              <w:ind w:right="135"/>
              <w:rPr>
                <w:color w:val="231F20"/>
                <w:spacing w:val="-2"/>
              </w:rPr>
            </w:pPr>
          </w:p>
        </w:tc>
      </w:tr>
      <w:tr w:rsidR="003451DA" w14:paraId="7A1E873A" w14:textId="77777777" w:rsidTr="003451DA">
        <w:tc>
          <w:tcPr>
            <w:tcW w:w="6112" w:type="dxa"/>
          </w:tcPr>
          <w:p w14:paraId="7E1D9704" w14:textId="55CCB17F" w:rsidR="003451DA" w:rsidRDefault="00491C9D" w:rsidP="007F50E9">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Parent</w:t>
            </w:r>
          </w:p>
        </w:tc>
        <w:tc>
          <w:tcPr>
            <w:tcW w:w="2734" w:type="dxa"/>
          </w:tcPr>
          <w:p w14:paraId="50377208" w14:textId="77777777" w:rsidR="003451DA" w:rsidRDefault="003451DA" w:rsidP="007F50E9">
            <w:pPr>
              <w:pStyle w:val="BodyText"/>
              <w:tabs>
                <w:tab w:val="left" w:pos="6801"/>
                <w:tab w:val="left" w:pos="7014"/>
                <w:tab w:val="left" w:pos="7731"/>
                <w:tab w:val="left" w:pos="9967"/>
              </w:tabs>
              <w:spacing w:before="227" w:line="357" w:lineRule="auto"/>
              <w:ind w:right="135"/>
              <w:rPr>
                <w:color w:val="231F20"/>
                <w:spacing w:val="-2"/>
              </w:rPr>
            </w:pPr>
          </w:p>
        </w:tc>
      </w:tr>
      <w:tr w:rsidR="003451DA" w14:paraId="2E9271AF" w14:textId="77777777" w:rsidTr="003451DA">
        <w:tc>
          <w:tcPr>
            <w:tcW w:w="6112" w:type="dxa"/>
          </w:tcPr>
          <w:p w14:paraId="0036B29C" w14:textId="0A5C5BF6" w:rsidR="003451DA" w:rsidRDefault="00491C9D" w:rsidP="007F50E9">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Other</w:t>
            </w:r>
          </w:p>
        </w:tc>
        <w:tc>
          <w:tcPr>
            <w:tcW w:w="2734" w:type="dxa"/>
          </w:tcPr>
          <w:p w14:paraId="4D6ECBEF" w14:textId="77777777" w:rsidR="003451DA" w:rsidRDefault="003451DA" w:rsidP="007F50E9">
            <w:pPr>
              <w:pStyle w:val="BodyText"/>
              <w:tabs>
                <w:tab w:val="left" w:pos="6801"/>
                <w:tab w:val="left" w:pos="7014"/>
                <w:tab w:val="left" w:pos="7731"/>
                <w:tab w:val="left" w:pos="9967"/>
              </w:tabs>
              <w:spacing w:before="227" w:line="357" w:lineRule="auto"/>
              <w:ind w:right="135"/>
              <w:rPr>
                <w:color w:val="231F20"/>
                <w:spacing w:val="-2"/>
              </w:rPr>
            </w:pPr>
          </w:p>
        </w:tc>
      </w:tr>
    </w:tbl>
    <w:p w14:paraId="197DF77D" w14:textId="77777777" w:rsidR="00402501" w:rsidRDefault="00402501" w:rsidP="007F50E9">
      <w:pPr>
        <w:pStyle w:val="BodyText"/>
        <w:tabs>
          <w:tab w:val="left" w:pos="6801"/>
          <w:tab w:val="left" w:pos="7014"/>
          <w:tab w:val="left" w:pos="7731"/>
          <w:tab w:val="left" w:pos="9967"/>
        </w:tabs>
        <w:spacing w:before="227" w:line="357" w:lineRule="auto"/>
        <w:ind w:left="1254" w:right="135"/>
        <w:rPr>
          <w:color w:val="231F20"/>
          <w:spacing w:val="-2"/>
        </w:rPr>
      </w:pPr>
    </w:p>
    <w:p w14:paraId="3613E762" w14:textId="2FF67701" w:rsidR="00AB126A" w:rsidRDefault="0057355F" w:rsidP="007F50E9">
      <w:pPr>
        <w:pStyle w:val="BodyText"/>
        <w:tabs>
          <w:tab w:val="left" w:pos="6801"/>
          <w:tab w:val="left" w:pos="7014"/>
          <w:tab w:val="left" w:pos="7731"/>
          <w:tab w:val="left" w:pos="9967"/>
        </w:tabs>
        <w:spacing w:before="227" w:line="357" w:lineRule="auto"/>
        <w:ind w:left="1254" w:right="135"/>
      </w:pPr>
      <w:r>
        <w:t>5. Location of incident(s) (tick as relevant)</w:t>
      </w:r>
    </w:p>
    <w:tbl>
      <w:tblPr>
        <w:tblStyle w:val="TableGrid"/>
        <w:tblW w:w="0" w:type="auto"/>
        <w:tblInd w:w="1254" w:type="dxa"/>
        <w:tblLook w:val="04A0" w:firstRow="1" w:lastRow="0" w:firstColumn="1" w:lastColumn="0" w:noHBand="0" w:noVBand="1"/>
      </w:tblPr>
      <w:tblGrid>
        <w:gridCol w:w="3277"/>
        <w:gridCol w:w="831"/>
        <w:gridCol w:w="3989"/>
        <w:gridCol w:w="749"/>
      </w:tblGrid>
      <w:tr w:rsidR="0057355F" w14:paraId="046585DE" w14:textId="5E2A2127" w:rsidTr="0057355F">
        <w:tc>
          <w:tcPr>
            <w:tcW w:w="3277" w:type="dxa"/>
          </w:tcPr>
          <w:p w14:paraId="0A16656A" w14:textId="0142CC98" w:rsidR="0057355F" w:rsidRDefault="00D77C6B" w:rsidP="0039208E">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Classroom</w:t>
            </w:r>
          </w:p>
        </w:tc>
        <w:tc>
          <w:tcPr>
            <w:tcW w:w="831" w:type="dxa"/>
          </w:tcPr>
          <w:p w14:paraId="183D57FF" w14:textId="77777777" w:rsidR="0057355F" w:rsidRDefault="0057355F" w:rsidP="0039208E">
            <w:pPr>
              <w:pStyle w:val="BodyText"/>
              <w:tabs>
                <w:tab w:val="left" w:pos="6801"/>
                <w:tab w:val="left" w:pos="7014"/>
                <w:tab w:val="left" w:pos="7731"/>
                <w:tab w:val="left" w:pos="9967"/>
              </w:tabs>
              <w:spacing w:before="227" w:line="357" w:lineRule="auto"/>
              <w:ind w:right="135"/>
              <w:rPr>
                <w:color w:val="231F20"/>
                <w:spacing w:val="-2"/>
              </w:rPr>
            </w:pPr>
          </w:p>
        </w:tc>
        <w:tc>
          <w:tcPr>
            <w:tcW w:w="3989" w:type="dxa"/>
          </w:tcPr>
          <w:p w14:paraId="1146B022" w14:textId="71E32C2E" w:rsidR="0057355F" w:rsidRDefault="00151B27" w:rsidP="0039208E">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Sports Hall/Astro</w:t>
            </w:r>
          </w:p>
        </w:tc>
        <w:tc>
          <w:tcPr>
            <w:tcW w:w="749" w:type="dxa"/>
          </w:tcPr>
          <w:p w14:paraId="5FDFCF75" w14:textId="77777777" w:rsidR="0057355F" w:rsidRDefault="0057355F" w:rsidP="0039208E">
            <w:pPr>
              <w:pStyle w:val="BodyText"/>
              <w:tabs>
                <w:tab w:val="left" w:pos="6801"/>
                <w:tab w:val="left" w:pos="7014"/>
                <w:tab w:val="left" w:pos="7731"/>
                <w:tab w:val="left" w:pos="9967"/>
              </w:tabs>
              <w:spacing w:before="227" w:line="357" w:lineRule="auto"/>
              <w:ind w:right="135"/>
              <w:rPr>
                <w:color w:val="231F20"/>
                <w:spacing w:val="-2"/>
              </w:rPr>
            </w:pPr>
          </w:p>
        </w:tc>
      </w:tr>
      <w:tr w:rsidR="0057355F" w14:paraId="0AB7C0B4" w14:textId="555AF67B" w:rsidTr="0057355F">
        <w:tc>
          <w:tcPr>
            <w:tcW w:w="3277" w:type="dxa"/>
          </w:tcPr>
          <w:p w14:paraId="73C37040" w14:textId="63A3DD3C" w:rsidR="0057355F" w:rsidRDefault="00C761A3" w:rsidP="0039208E">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Outside</w:t>
            </w:r>
          </w:p>
        </w:tc>
        <w:tc>
          <w:tcPr>
            <w:tcW w:w="831" w:type="dxa"/>
          </w:tcPr>
          <w:p w14:paraId="2BB64668" w14:textId="77777777" w:rsidR="0057355F" w:rsidRDefault="0057355F" w:rsidP="0039208E">
            <w:pPr>
              <w:pStyle w:val="BodyText"/>
              <w:tabs>
                <w:tab w:val="left" w:pos="6801"/>
                <w:tab w:val="left" w:pos="7014"/>
                <w:tab w:val="left" w:pos="7731"/>
                <w:tab w:val="left" w:pos="9967"/>
              </w:tabs>
              <w:spacing w:before="227" w:line="357" w:lineRule="auto"/>
              <w:ind w:right="135"/>
              <w:rPr>
                <w:color w:val="231F20"/>
                <w:spacing w:val="-2"/>
              </w:rPr>
            </w:pPr>
          </w:p>
        </w:tc>
        <w:tc>
          <w:tcPr>
            <w:tcW w:w="3989" w:type="dxa"/>
          </w:tcPr>
          <w:p w14:paraId="1DAE9D9C" w14:textId="38DF8999" w:rsidR="0057355F" w:rsidRDefault="00151B27" w:rsidP="0039208E">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 xml:space="preserve">Changing rooms </w:t>
            </w:r>
          </w:p>
        </w:tc>
        <w:tc>
          <w:tcPr>
            <w:tcW w:w="749" w:type="dxa"/>
          </w:tcPr>
          <w:p w14:paraId="4EE123BE" w14:textId="77777777" w:rsidR="0057355F" w:rsidRDefault="0057355F" w:rsidP="0039208E">
            <w:pPr>
              <w:pStyle w:val="BodyText"/>
              <w:tabs>
                <w:tab w:val="left" w:pos="6801"/>
                <w:tab w:val="left" w:pos="7014"/>
                <w:tab w:val="left" w:pos="7731"/>
                <w:tab w:val="left" w:pos="9967"/>
              </w:tabs>
              <w:spacing w:before="227" w:line="357" w:lineRule="auto"/>
              <w:ind w:right="135"/>
              <w:rPr>
                <w:color w:val="231F20"/>
                <w:spacing w:val="-2"/>
              </w:rPr>
            </w:pPr>
          </w:p>
        </w:tc>
      </w:tr>
      <w:tr w:rsidR="0057355F" w14:paraId="70099F31" w14:textId="2FE60F30" w:rsidTr="0057355F">
        <w:tc>
          <w:tcPr>
            <w:tcW w:w="3277" w:type="dxa"/>
          </w:tcPr>
          <w:p w14:paraId="45CD39EA" w14:textId="27886C2B" w:rsidR="0057355F" w:rsidRDefault="00C761A3" w:rsidP="0039208E">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Out-of-School</w:t>
            </w:r>
          </w:p>
        </w:tc>
        <w:tc>
          <w:tcPr>
            <w:tcW w:w="831" w:type="dxa"/>
          </w:tcPr>
          <w:p w14:paraId="6D339C8C" w14:textId="77777777" w:rsidR="0057355F" w:rsidRDefault="0057355F" w:rsidP="0039208E">
            <w:pPr>
              <w:pStyle w:val="BodyText"/>
              <w:tabs>
                <w:tab w:val="left" w:pos="6801"/>
                <w:tab w:val="left" w:pos="7014"/>
                <w:tab w:val="left" w:pos="7731"/>
                <w:tab w:val="left" w:pos="9967"/>
              </w:tabs>
              <w:spacing w:before="227" w:line="357" w:lineRule="auto"/>
              <w:ind w:right="135"/>
              <w:rPr>
                <w:color w:val="231F20"/>
                <w:spacing w:val="-2"/>
              </w:rPr>
            </w:pPr>
          </w:p>
        </w:tc>
        <w:tc>
          <w:tcPr>
            <w:tcW w:w="3989" w:type="dxa"/>
          </w:tcPr>
          <w:p w14:paraId="27E16D32" w14:textId="1B30A09B" w:rsidR="0057355F" w:rsidRDefault="00FC3EC8" w:rsidP="0039208E">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Toilets</w:t>
            </w:r>
          </w:p>
        </w:tc>
        <w:tc>
          <w:tcPr>
            <w:tcW w:w="749" w:type="dxa"/>
          </w:tcPr>
          <w:p w14:paraId="0E26D8F4" w14:textId="77777777" w:rsidR="0057355F" w:rsidRDefault="0057355F" w:rsidP="0039208E">
            <w:pPr>
              <w:pStyle w:val="BodyText"/>
              <w:tabs>
                <w:tab w:val="left" w:pos="6801"/>
                <w:tab w:val="left" w:pos="7014"/>
                <w:tab w:val="left" w:pos="7731"/>
                <w:tab w:val="left" w:pos="9967"/>
              </w:tabs>
              <w:spacing w:before="227" w:line="357" w:lineRule="auto"/>
              <w:ind w:right="135"/>
              <w:rPr>
                <w:color w:val="231F20"/>
                <w:spacing w:val="-2"/>
              </w:rPr>
            </w:pPr>
          </w:p>
        </w:tc>
      </w:tr>
      <w:tr w:rsidR="0057355F" w14:paraId="0554CD47" w14:textId="165B2789" w:rsidTr="0057355F">
        <w:tc>
          <w:tcPr>
            <w:tcW w:w="3277" w:type="dxa"/>
          </w:tcPr>
          <w:p w14:paraId="3C2D1037" w14:textId="1EBD390E" w:rsidR="0057355F" w:rsidRDefault="00C761A3" w:rsidP="0039208E">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Corridor</w:t>
            </w:r>
          </w:p>
        </w:tc>
        <w:tc>
          <w:tcPr>
            <w:tcW w:w="831" w:type="dxa"/>
          </w:tcPr>
          <w:p w14:paraId="27D3D9BC" w14:textId="77777777" w:rsidR="0057355F" w:rsidRDefault="0057355F" w:rsidP="0039208E">
            <w:pPr>
              <w:pStyle w:val="BodyText"/>
              <w:tabs>
                <w:tab w:val="left" w:pos="6801"/>
                <w:tab w:val="left" w:pos="7014"/>
                <w:tab w:val="left" w:pos="7731"/>
                <w:tab w:val="left" w:pos="9967"/>
              </w:tabs>
              <w:spacing w:before="227" w:line="357" w:lineRule="auto"/>
              <w:ind w:right="135"/>
              <w:rPr>
                <w:color w:val="231F20"/>
                <w:spacing w:val="-2"/>
              </w:rPr>
            </w:pPr>
          </w:p>
        </w:tc>
        <w:tc>
          <w:tcPr>
            <w:tcW w:w="3989" w:type="dxa"/>
          </w:tcPr>
          <w:p w14:paraId="42086A11" w14:textId="764B06E3" w:rsidR="0057355F" w:rsidRDefault="00086F55" w:rsidP="0039208E">
            <w:pPr>
              <w:pStyle w:val="BodyText"/>
              <w:tabs>
                <w:tab w:val="left" w:pos="6801"/>
                <w:tab w:val="left" w:pos="7014"/>
                <w:tab w:val="left" w:pos="7731"/>
                <w:tab w:val="left" w:pos="9967"/>
              </w:tabs>
              <w:spacing w:before="227" w:line="357" w:lineRule="auto"/>
              <w:ind w:right="135"/>
              <w:rPr>
                <w:color w:val="231F20"/>
                <w:spacing w:val="-2"/>
              </w:rPr>
            </w:pPr>
            <w:r>
              <w:rPr>
                <w:color w:val="231F20"/>
                <w:spacing w:val="-2"/>
              </w:rPr>
              <w:t>Other</w:t>
            </w:r>
          </w:p>
        </w:tc>
        <w:tc>
          <w:tcPr>
            <w:tcW w:w="749" w:type="dxa"/>
          </w:tcPr>
          <w:p w14:paraId="57D9E9F6" w14:textId="77777777" w:rsidR="0057355F" w:rsidRDefault="0057355F" w:rsidP="0039208E">
            <w:pPr>
              <w:pStyle w:val="BodyText"/>
              <w:tabs>
                <w:tab w:val="left" w:pos="6801"/>
                <w:tab w:val="left" w:pos="7014"/>
                <w:tab w:val="left" w:pos="7731"/>
                <w:tab w:val="left" w:pos="9967"/>
              </w:tabs>
              <w:spacing w:before="227" w:line="357" w:lineRule="auto"/>
              <w:ind w:right="135"/>
              <w:rPr>
                <w:color w:val="231F20"/>
                <w:spacing w:val="-2"/>
              </w:rPr>
            </w:pPr>
          </w:p>
        </w:tc>
      </w:tr>
    </w:tbl>
    <w:p w14:paraId="43B350FF" w14:textId="77777777" w:rsidR="0057355F" w:rsidRDefault="0057355F" w:rsidP="007F50E9">
      <w:pPr>
        <w:pStyle w:val="BodyText"/>
        <w:tabs>
          <w:tab w:val="left" w:pos="6801"/>
          <w:tab w:val="left" w:pos="7014"/>
          <w:tab w:val="left" w:pos="7731"/>
          <w:tab w:val="left" w:pos="9967"/>
        </w:tabs>
        <w:spacing w:before="227" w:line="357" w:lineRule="auto"/>
        <w:ind w:left="1254" w:right="135"/>
        <w:rPr>
          <w:color w:val="231F20"/>
          <w:spacing w:val="-2"/>
        </w:rPr>
      </w:pPr>
    </w:p>
    <w:p w14:paraId="09CB2E4C" w14:textId="711BFFA3" w:rsidR="00AB126A" w:rsidRDefault="00982332" w:rsidP="007F50E9">
      <w:pPr>
        <w:pStyle w:val="BodyText"/>
        <w:tabs>
          <w:tab w:val="left" w:pos="6801"/>
          <w:tab w:val="left" w:pos="7014"/>
          <w:tab w:val="left" w:pos="7731"/>
          <w:tab w:val="left" w:pos="9967"/>
        </w:tabs>
        <w:spacing w:before="227" w:line="357" w:lineRule="auto"/>
        <w:ind w:left="1254" w:right="135"/>
        <w:rPr>
          <w:color w:val="231F20"/>
          <w:spacing w:val="-2"/>
        </w:rPr>
      </w:pPr>
      <w:r>
        <w:t>6. Name of person(s) who reported the alleged bullying concern: _________________________________________________________________________</w:t>
      </w:r>
      <w:r w:rsidR="000E1430">
        <w:t>_____________</w:t>
      </w:r>
    </w:p>
    <w:p w14:paraId="095B9ACE" w14:textId="77777777" w:rsidR="00AB126A" w:rsidRDefault="00AB126A" w:rsidP="007F50E9">
      <w:pPr>
        <w:pStyle w:val="BodyText"/>
        <w:tabs>
          <w:tab w:val="left" w:pos="6801"/>
          <w:tab w:val="left" w:pos="7014"/>
          <w:tab w:val="left" w:pos="7731"/>
          <w:tab w:val="left" w:pos="9967"/>
        </w:tabs>
        <w:spacing w:before="227" w:line="357" w:lineRule="auto"/>
        <w:ind w:left="1254" w:right="135"/>
        <w:rPr>
          <w:color w:val="231F20"/>
          <w:spacing w:val="-2"/>
        </w:rPr>
      </w:pPr>
    </w:p>
    <w:p w14:paraId="53A9668A" w14:textId="77777777" w:rsidR="00AB126A" w:rsidRDefault="00AB126A" w:rsidP="007F50E9">
      <w:pPr>
        <w:pStyle w:val="BodyText"/>
        <w:tabs>
          <w:tab w:val="left" w:pos="6801"/>
          <w:tab w:val="left" w:pos="7014"/>
          <w:tab w:val="left" w:pos="7731"/>
          <w:tab w:val="left" w:pos="9967"/>
        </w:tabs>
        <w:spacing w:before="227" w:line="357" w:lineRule="auto"/>
        <w:ind w:left="1254" w:right="135"/>
        <w:rPr>
          <w:color w:val="231F20"/>
          <w:spacing w:val="-2"/>
        </w:rPr>
      </w:pPr>
    </w:p>
    <w:p w14:paraId="5A186D3E" w14:textId="0403F7B7" w:rsidR="00154E5D" w:rsidRDefault="00982332" w:rsidP="00154E5D">
      <w:pPr>
        <w:pStyle w:val="BodyText"/>
        <w:tabs>
          <w:tab w:val="left" w:pos="6801"/>
          <w:tab w:val="left" w:pos="7014"/>
          <w:tab w:val="left" w:pos="7731"/>
          <w:tab w:val="left" w:pos="9967"/>
        </w:tabs>
        <w:spacing w:before="227" w:line="357" w:lineRule="auto"/>
        <w:ind w:left="1254" w:right="135"/>
      </w:pPr>
      <w:r>
        <w:rPr>
          <w:color w:val="231F20"/>
          <w:spacing w:val="-2"/>
        </w:rPr>
        <w:t xml:space="preserve">7. </w:t>
      </w:r>
      <w:r w:rsidR="00152402">
        <w:rPr>
          <w:color w:val="231F20"/>
          <w:spacing w:val="-2"/>
        </w:rPr>
        <w:t>T</w:t>
      </w:r>
      <w:r w:rsidR="00152402">
        <w:t>ype of bullying behaviour (tick as relevant):</w:t>
      </w:r>
    </w:p>
    <w:tbl>
      <w:tblPr>
        <w:tblStyle w:val="TableGrid"/>
        <w:tblW w:w="0" w:type="auto"/>
        <w:tblInd w:w="1254" w:type="dxa"/>
        <w:tblLook w:val="04A0" w:firstRow="1" w:lastRow="0" w:firstColumn="1" w:lastColumn="0" w:noHBand="0" w:noVBand="1"/>
      </w:tblPr>
      <w:tblGrid>
        <w:gridCol w:w="3277"/>
        <w:gridCol w:w="831"/>
        <w:gridCol w:w="3989"/>
        <w:gridCol w:w="749"/>
      </w:tblGrid>
      <w:tr w:rsidR="00152402" w14:paraId="63AAE4D0" w14:textId="77777777" w:rsidTr="00ED22BD">
        <w:trPr>
          <w:trHeight w:val="450"/>
        </w:trPr>
        <w:tc>
          <w:tcPr>
            <w:tcW w:w="3277" w:type="dxa"/>
          </w:tcPr>
          <w:p w14:paraId="5AEC97C7" w14:textId="26AE86A5" w:rsidR="00152402" w:rsidRPr="00ED22BD" w:rsidRDefault="00212ABE"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Physical</w:t>
            </w:r>
          </w:p>
        </w:tc>
        <w:tc>
          <w:tcPr>
            <w:tcW w:w="831" w:type="dxa"/>
          </w:tcPr>
          <w:p w14:paraId="4187A0D5" w14:textId="77777777" w:rsidR="00152402" w:rsidRPr="00ED22BD" w:rsidRDefault="00152402" w:rsidP="0039208E">
            <w:pPr>
              <w:pStyle w:val="BodyText"/>
              <w:tabs>
                <w:tab w:val="left" w:pos="6801"/>
                <w:tab w:val="left" w:pos="7014"/>
                <w:tab w:val="left" w:pos="7731"/>
                <w:tab w:val="left" w:pos="9967"/>
              </w:tabs>
              <w:spacing w:before="227" w:line="357" w:lineRule="auto"/>
              <w:ind w:right="135"/>
              <w:rPr>
                <w:color w:val="231F20"/>
                <w:spacing w:val="-2"/>
                <w:sz w:val="18"/>
                <w:szCs w:val="18"/>
              </w:rPr>
            </w:pPr>
          </w:p>
        </w:tc>
        <w:tc>
          <w:tcPr>
            <w:tcW w:w="3989" w:type="dxa"/>
          </w:tcPr>
          <w:p w14:paraId="0B31E8AB" w14:textId="489E00EC" w:rsidR="00152402" w:rsidRPr="00ED22BD" w:rsidRDefault="009845C1"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 xml:space="preserve">Sexual Harassment </w:t>
            </w:r>
          </w:p>
        </w:tc>
        <w:tc>
          <w:tcPr>
            <w:tcW w:w="749" w:type="dxa"/>
          </w:tcPr>
          <w:p w14:paraId="14B7A112" w14:textId="77777777" w:rsidR="00152402" w:rsidRDefault="00152402" w:rsidP="0039208E">
            <w:pPr>
              <w:pStyle w:val="BodyText"/>
              <w:tabs>
                <w:tab w:val="left" w:pos="6801"/>
                <w:tab w:val="left" w:pos="7014"/>
                <w:tab w:val="left" w:pos="7731"/>
                <w:tab w:val="left" w:pos="9967"/>
              </w:tabs>
              <w:spacing w:before="227" w:line="357" w:lineRule="auto"/>
              <w:ind w:right="135"/>
              <w:rPr>
                <w:color w:val="231F20"/>
                <w:spacing w:val="-2"/>
              </w:rPr>
            </w:pPr>
          </w:p>
        </w:tc>
      </w:tr>
      <w:tr w:rsidR="00152402" w14:paraId="3B955577" w14:textId="77777777" w:rsidTr="00ED22BD">
        <w:trPr>
          <w:trHeight w:val="530"/>
        </w:trPr>
        <w:tc>
          <w:tcPr>
            <w:tcW w:w="3277" w:type="dxa"/>
          </w:tcPr>
          <w:p w14:paraId="2E18DF06" w14:textId="51027051" w:rsidR="00152402" w:rsidRPr="00ED22BD" w:rsidRDefault="00212ABE"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Verbal</w:t>
            </w:r>
          </w:p>
        </w:tc>
        <w:tc>
          <w:tcPr>
            <w:tcW w:w="831" w:type="dxa"/>
          </w:tcPr>
          <w:p w14:paraId="0B30AC65" w14:textId="77777777" w:rsidR="00152402" w:rsidRPr="00ED22BD" w:rsidRDefault="00152402" w:rsidP="0039208E">
            <w:pPr>
              <w:pStyle w:val="BodyText"/>
              <w:tabs>
                <w:tab w:val="left" w:pos="6801"/>
                <w:tab w:val="left" w:pos="7014"/>
                <w:tab w:val="left" w:pos="7731"/>
                <w:tab w:val="left" w:pos="9967"/>
              </w:tabs>
              <w:spacing w:before="227" w:line="357" w:lineRule="auto"/>
              <w:ind w:right="135"/>
              <w:rPr>
                <w:color w:val="231F20"/>
                <w:spacing w:val="-2"/>
                <w:sz w:val="18"/>
                <w:szCs w:val="18"/>
              </w:rPr>
            </w:pPr>
          </w:p>
        </w:tc>
        <w:tc>
          <w:tcPr>
            <w:tcW w:w="3989" w:type="dxa"/>
          </w:tcPr>
          <w:p w14:paraId="65524F8B" w14:textId="5A1868CB" w:rsidR="00152402" w:rsidRPr="00ED22BD" w:rsidRDefault="009845C1"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Intimidation</w:t>
            </w:r>
          </w:p>
        </w:tc>
        <w:tc>
          <w:tcPr>
            <w:tcW w:w="749" w:type="dxa"/>
          </w:tcPr>
          <w:p w14:paraId="21C271D2" w14:textId="77777777" w:rsidR="00152402" w:rsidRDefault="00152402" w:rsidP="0039208E">
            <w:pPr>
              <w:pStyle w:val="BodyText"/>
              <w:tabs>
                <w:tab w:val="left" w:pos="6801"/>
                <w:tab w:val="left" w:pos="7014"/>
                <w:tab w:val="left" w:pos="7731"/>
                <w:tab w:val="left" w:pos="9967"/>
              </w:tabs>
              <w:spacing w:before="227" w:line="357" w:lineRule="auto"/>
              <w:ind w:right="135"/>
              <w:rPr>
                <w:color w:val="231F20"/>
                <w:spacing w:val="-2"/>
              </w:rPr>
            </w:pPr>
          </w:p>
        </w:tc>
      </w:tr>
      <w:tr w:rsidR="00152402" w14:paraId="466A6B92" w14:textId="77777777" w:rsidTr="0039208E">
        <w:tc>
          <w:tcPr>
            <w:tcW w:w="3277" w:type="dxa"/>
          </w:tcPr>
          <w:p w14:paraId="6AFC7757" w14:textId="1CA4F35F" w:rsidR="00152402" w:rsidRPr="00ED22BD" w:rsidRDefault="00F441F1"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Cyberbullying</w:t>
            </w:r>
          </w:p>
        </w:tc>
        <w:tc>
          <w:tcPr>
            <w:tcW w:w="831" w:type="dxa"/>
          </w:tcPr>
          <w:p w14:paraId="727B3EE3" w14:textId="77777777" w:rsidR="00152402" w:rsidRPr="00ED22BD" w:rsidRDefault="00152402" w:rsidP="0039208E">
            <w:pPr>
              <w:pStyle w:val="BodyText"/>
              <w:tabs>
                <w:tab w:val="left" w:pos="6801"/>
                <w:tab w:val="left" w:pos="7014"/>
                <w:tab w:val="left" w:pos="7731"/>
                <w:tab w:val="left" w:pos="9967"/>
              </w:tabs>
              <w:spacing w:before="227" w:line="357" w:lineRule="auto"/>
              <w:ind w:right="135"/>
              <w:rPr>
                <w:color w:val="231F20"/>
                <w:spacing w:val="-2"/>
                <w:sz w:val="18"/>
                <w:szCs w:val="18"/>
              </w:rPr>
            </w:pPr>
          </w:p>
        </w:tc>
        <w:tc>
          <w:tcPr>
            <w:tcW w:w="3989" w:type="dxa"/>
          </w:tcPr>
          <w:p w14:paraId="7D287516" w14:textId="68507514" w:rsidR="00152402" w:rsidRPr="00ED22BD" w:rsidRDefault="006837DF"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Extortion</w:t>
            </w:r>
          </w:p>
        </w:tc>
        <w:tc>
          <w:tcPr>
            <w:tcW w:w="749" w:type="dxa"/>
          </w:tcPr>
          <w:p w14:paraId="1420B91E" w14:textId="77777777" w:rsidR="00152402" w:rsidRDefault="00152402" w:rsidP="0039208E">
            <w:pPr>
              <w:pStyle w:val="BodyText"/>
              <w:tabs>
                <w:tab w:val="left" w:pos="6801"/>
                <w:tab w:val="left" w:pos="7014"/>
                <w:tab w:val="left" w:pos="7731"/>
                <w:tab w:val="left" w:pos="9967"/>
              </w:tabs>
              <w:spacing w:before="227" w:line="357" w:lineRule="auto"/>
              <w:ind w:right="135"/>
              <w:rPr>
                <w:color w:val="231F20"/>
                <w:spacing w:val="-2"/>
              </w:rPr>
            </w:pPr>
          </w:p>
        </w:tc>
      </w:tr>
      <w:tr w:rsidR="00152402" w14:paraId="19AD3589" w14:textId="77777777" w:rsidTr="0039208E">
        <w:tc>
          <w:tcPr>
            <w:tcW w:w="3277" w:type="dxa"/>
          </w:tcPr>
          <w:p w14:paraId="7BAD984D" w14:textId="37FB4432" w:rsidR="00152402" w:rsidRPr="00ED22BD" w:rsidRDefault="00D0653C"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Homophobic/transphobic</w:t>
            </w:r>
          </w:p>
        </w:tc>
        <w:tc>
          <w:tcPr>
            <w:tcW w:w="831" w:type="dxa"/>
          </w:tcPr>
          <w:p w14:paraId="4DB8C120" w14:textId="77777777" w:rsidR="00152402" w:rsidRPr="00ED22BD" w:rsidRDefault="00152402" w:rsidP="0039208E">
            <w:pPr>
              <w:pStyle w:val="BodyText"/>
              <w:tabs>
                <w:tab w:val="left" w:pos="6801"/>
                <w:tab w:val="left" w:pos="7014"/>
                <w:tab w:val="left" w:pos="7731"/>
                <w:tab w:val="left" w:pos="9967"/>
              </w:tabs>
              <w:spacing w:before="227" w:line="357" w:lineRule="auto"/>
              <w:ind w:right="135"/>
              <w:rPr>
                <w:color w:val="231F20"/>
                <w:spacing w:val="-2"/>
                <w:sz w:val="18"/>
                <w:szCs w:val="18"/>
              </w:rPr>
            </w:pPr>
          </w:p>
        </w:tc>
        <w:tc>
          <w:tcPr>
            <w:tcW w:w="3989" w:type="dxa"/>
          </w:tcPr>
          <w:p w14:paraId="43D5CBE8" w14:textId="56C1B08D" w:rsidR="00152402" w:rsidRPr="00ED22BD" w:rsidRDefault="006837DF"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Written bullying</w:t>
            </w:r>
          </w:p>
        </w:tc>
        <w:tc>
          <w:tcPr>
            <w:tcW w:w="749" w:type="dxa"/>
          </w:tcPr>
          <w:p w14:paraId="7BFC509B" w14:textId="77777777" w:rsidR="00152402" w:rsidRDefault="00152402" w:rsidP="0039208E">
            <w:pPr>
              <w:pStyle w:val="BodyText"/>
              <w:tabs>
                <w:tab w:val="left" w:pos="6801"/>
                <w:tab w:val="left" w:pos="7014"/>
                <w:tab w:val="left" w:pos="7731"/>
                <w:tab w:val="left" w:pos="9967"/>
              </w:tabs>
              <w:spacing w:before="227" w:line="357" w:lineRule="auto"/>
              <w:ind w:right="135"/>
              <w:rPr>
                <w:color w:val="231F20"/>
                <w:spacing w:val="-2"/>
              </w:rPr>
            </w:pPr>
          </w:p>
        </w:tc>
      </w:tr>
      <w:tr w:rsidR="00D0653C" w14:paraId="3C78879F" w14:textId="77777777" w:rsidTr="0039208E">
        <w:tc>
          <w:tcPr>
            <w:tcW w:w="3277" w:type="dxa"/>
          </w:tcPr>
          <w:p w14:paraId="12290B54" w14:textId="644EC8E6" w:rsidR="00D0653C" w:rsidRPr="00ED22BD" w:rsidRDefault="009845C1"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Racist</w:t>
            </w:r>
          </w:p>
        </w:tc>
        <w:tc>
          <w:tcPr>
            <w:tcW w:w="831" w:type="dxa"/>
          </w:tcPr>
          <w:p w14:paraId="4BA4604B" w14:textId="77777777" w:rsidR="00D0653C" w:rsidRPr="00ED22BD" w:rsidRDefault="00D0653C" w:rsidP="0039208E">
            <w:pPr>
              <w:pStyle w:val="BodyText"/>
              <w:tabs>
                <w:tab w:val="left" w:pos="6801"/>
                <w:tab w:val="left" w:pos="7014"/>
                <w:tab w:val="left" w:pos="7731"/>
                <w:tab w:val="left" w:pos="9967"/>
              </w:tabs>
              <w:spacing w:before="227" w:line="357" w:lineRule="auto"/>
              <w:ind w:right="135"/>
              <w:rPr>
                <w:color w:val="231F20"/>
                <w:spacing w:val="-2"/>
                <w:sz w:val="18"/>
                <w:szCs w:val="18"/>
              </w:rPr>
            </w:pPr>
          </w:p>
        </w:tc>
        <w:tc>
          <w:tcPr>
            <w:tcW w:w="3989" w:type="dxa"/>
          </w:tcPr>
          <w:p w14:paraId="7C0F01B9" w14:textId="22E6B23F" w:rsidR="00D0653C" w:rsidRPr="00ED22BD" w:rsidRDefault="006837DF"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 xml:space="preserve">Damage to Property </w:t>
            </w:r>
          </w:p>
        </w:tc>
        <w:tc>
          <w:tcPr>
            <w:tcW w:w="749" w:type="dxa"/>
          </w:tcPr>
          <w:p w14:paraId="66C2064C" w14:textId="77777777" w:rsidR="00D0653C" w:rsidRDefault="00D0653C" w:rsidP="0039208E">
            <w:pPr>
              <w:pStyle w:val="BodyText"/>
              <w:tabs>
                <w:tab w:val="left" w:pos="6801"/>
                <w:tab w:val="left" w:pos="7014"/>
                <w:tab w:val="left" w:pos="7731"/>
                <w:tab w:val="left" w:pos="9967"/>
              </w:tabs>
              <w:spacing w:before="227" w:line="357" w:lineRule="auto"/>
              <w:ind w:right="135"/>
              <w:rPr>
                <w:color w:val="231F20"/>
                <w:spacing w:val="-2"/>
              </w:rPr>
            </w:pPr>
          </w:p>
        </w:tc>
      </w:tr>
      <w:tr w:rsidR="00D0653C" w14:paraId="29D126BD" w14:textId="77777777" w:rsidTr="0039208E">
        <w:tc>
          <w:tcPr>
            <w:tcW w:w="3277" w:type="dxa"/>
          </w:tcPr>
          <w:p w14:paraId="4762912F" w14:textId="5BECB55D" w:rsidR="00D0653C" w:rsidRPr="00ED22BD" w:rsidRDefault="009845C1"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 xml:space="preserve">Sexist </w:t>
            </w:r>
          </w:p>
        </w:tc>
        <w:tc>
          <w:tcPr>
            <w:tcW w:w="831" w:type="dxa"/>
          </w:tcPr>
          <w:p w14:paraId="2B6880C2" w14:textId="77777777" w:rsidR="00D0653C" w:rsidRPr="00ED22BD" w:rsidRDefault="00D0653C" w:rsidP="0039208E">
            <w:pPr>
              <w:pStyle w:val="BodyText"/>
              <w:tabs>
                <w:tab w:val="left" w:pos="6801"/>
                <w:tab w:val="left" w:pos="7014"/>
                <w:tab w:val="left" w:pos="7731"/>
                <w:tab w:val="left" w:pos="9967"/>
              </w:tabs>
              <w:spacing w:before="227" w:line="357" w:lineRule="auto"/>
              <w:ind w:right="135"/>
              <w:rPr>
                <w:color w:val="231F20"/>
                <w:spacing w:val="-2"/>
                <w:sz w:val="18"/>
                <w:szCs w:val="18"/>
              </w:rPr>
            </w:pPr>
          </w:p>
        </w:tc>
        <w:tc>
          <w:tcPr>
            <w:tcW w:w="3989" w:type="dxa"/>
          </w:tcPr>
          <w:p w14:paraId="63204D4B" w14:textId="1D430456" w:rsidR="00D0653C" w:rsidRPr="00ED22BD" w:rsidRDefault="003E407D"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Exclusion/Isolation</w:t>
            </w:r>
          </w:p>
        </w:tc>
        <w:tc>
          <w:tcPr>
            <w:tcW w:w="749" w:type="dxa"/>
          </w:tcPr>
          <w:p w14:paraId="694226A3" w14:textId="77777777" w:rsidR="00D0653C" w:rsidRDefault="00D0653C" w:rsidP="0039208E">
            <w:pPr>
              <w:pStyle w:val="BodyText"/>
              <w:tabs>
                <w:tab w:val="left" w:pos="6801"/>
                <w:tab w:val="left" w:pos="7014"/>
                <w:tab w:val="left" w:pos="7731"/>
                <w:tab w:val="left" w:pos="9967"/>
              </w:tabs>
              <w:spacing w:before="227" w:line="357" w:lineRule="auto"/>
              <w:ind w:right="135"/>
              <w:rPr>
                <w:color w:val="231F20"/>
                <w:spacing w:val="-2"/>
              </w:rPr>
            </w:pPr>
          </w:p>
        </w:tc>
      </w:tr>
      <w:tr w:rsidR="003E407D" w14:paraId="3E3CBE90" w14:textId="77777777" w:rsidTr="0039208E">
        <w:tc>
          <w:tcPr>
            <w:tcW w:w="3277" w:type="dxa"/>
          </w:tcPr>
          <w:p w14:paraId="136B27DD" w14:textId="093E0BBC" w:rsidR="003E407D" w:rsidRPr="00ED22BD" w:rsidRDefault="003E407D"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Gender Identity Bullying</w:t>
            </w:r>
          </w:p>
        </w:tc>
        <w:tc>
          <w:tcPr>
            <w:tcW w:w="831" w:type="dxa"/>
          </w:tcPr>
          <w:p w14:paraId="10E500E3" w14:textId="77777777" w:rsidR="003E407D" w:rsidRPr="00ED22BD" w:rsidRDefault="003E407D" w:rsidP="0039208E">
            <w:pPr>
              <w:pStyle w:val="BodyText"/>
              <w:tabs>
                <w:tab w:val="left" w:pos="6801"/>
                <w:tab w:val="left" w:pos="7014"/>
                <w:tab w:val="left" w:pos="7731"/>
                <w:tab w:val="left" w:pos="9967"/>
              </w:tabs>
              <w:spacing w:before="227" w:line="357" w:lineRule="auto"/>
              <w:ind w:right="135"/>
              <w:rPr>
                <w:color w:val="231F20"/>
                <w:spacing w:val="-2"/>
                <w:sz w:val="18"/>
                <w:szCs w:val="18"/>
              </w:rPr>
            </w:pPr>
          </w:p>
        </w:tc>
        <w:tc>
          <w:tcPr>
            <w:tcW w:w="3989" w:type="dxa"/>
          </w:tcPr>
          <w:p w14:paraId="3C5FAF66" w14:textId="54618F10" w:rsidR="003E407D" w:rsidRPr="00ED22BD" w:rsidRDefault="003E407D" w:rsidP="0039208E">
            <w:pPr>
              <w:pStyle w:val="BodyText"/>
              <w:tabs>
                <w:tab w:val="left" w:pos="6801"/>
                <w:tab w:val="left" w:pos="7014"/>
                <w:tab w:val="left" w:pos="7731"/>
                <w:tab w:val="left" w:pos="9967"/>
              </w:tabs>
              <w:spacing w:before="227" w:line="357" w:lineRule="auto"/>
              <w:ind w:right="135"/>
              <w:rPr>
                <w:color w:val="231F20"/>
                <w:spacing w:val="-2"/>
                <w:sz w:val="18"/>
                <w:szCs w:val="18"/>
              </w:rPr>
            </w:pPr>
            <w:r w:rsidRPr="00ED22BD">
              <w:rPr>
                <w:color w:val="231F20"/>
                <w:spacing w:val="-2"/>
                <w:sz w:val="18"/>
                <w:szCs w:val="18"/>
              </w:rPr>
              <w:t>Other</w:t>
            </w:r>
          </w:p>
        </w:tc>
        <w:tc>
          <w:tcPr>
            <w:tcW w:w="749" w:type="dxa"/>
          </w:tcPr>
          <w:p w14:paraId="3DD8B8F7" w14:textId="77777777" w:rsidR="003E407D" w:rsidRDefault="003E407D" w:rsidP="0039208E">
            <w:pPr>
              <w:pStyle w:val="BodyText"/>
              <w:tabs>
                <w:tab w:val="left" w:pos="6801"/>
                <w:tab w:val="left" w:pos="7014"/>
                <w:tab w:val="left" w:pos="7731"/>
                <w:tab w:val="left" w:pos="9967"/>
              </w:tabs>
              <w:spacing w:before="227" w:line="357" w:lineRule="auto"/>
              <w:ind w:right="135"/>
              <w:rPr>
                <w:color w:val="231F20"/>
                <w:spacing w:val="-2"/>
              </w:rPr>
            </w:pPr>
          </w:p>
        </w:tc>
      </w:tr>
    </w:tbl>
    <w:p w14:paraId="13317535" w14:textId="0C810B27" w:rsidR="00152402" w:rsidRDefault="00814F3C" w:rsidP="00814F3C">
      <w:pPr>
        <w:pStyle w:val="BodyText"/>
        <w:tabs>
          <w:tab w:val="left" w:pos="6801"/>
          <w:tab w:val="left" w:pos="7014"/>
          <w:tab w:val="left" w:pos="7731"/>
          <w:tab w:val="left" w:pos="9967"/>
        </w:tabs>
        <w:spacing w:before="227" w:line="357" w:lineRule="auto"/>
        <w:ind w:right="135"/>
      </w:pPr>
      <w:r>
        <w:t xml:space="preserve">                     </w:t>
      </w:r>
      <w:r w:rsidR="0086265D">
        <w:t>8. Brief description of bullying behaviour:</w:t>
      </w:r>
    </w:p>
    <w:p w14:paraId="27690344" w14:textId="14565F15" w:rsidR="0086265D" w:rsidRDefault="00ED22BD" w:rsidP="00A57C70">
      <w:pPr>
        <w:pStyle w:val="BodyText"/>
        <w:tabs>
          <w:tab w:val="left" w:pos="6801"/>
          <w:tab w:val="left" w:pos="7014"/>
          <w:tab w:val="left" w:pos="7731"/>
          <w:tab w:val="left" w:pos="9967"/>
        </w:tabs>
        <w:spacing w:before="227" w:line="357" w:lineRule="auto"/>
        <w:ind w:right="135"/>
        <w:rPr>
          <w:color w:val="231F20"/>
          <w:spacing w:val="-2"/>
        </w:rPr>
      </w:pPr>
      <w:r w:rsidRPr="0086265D">
        <w:rPr>
          <w:noProof/>
          <w:color w:val="231F20"/>
          <w:spacing w:val="-2"/>
        </w:rPr>
        <mc:AlternateContent>
          <mc:Choice Requires="wps">
            <w:drawing>
              <wp:anchor distT="45720" distB="45720" distL="114300" distR="114300" simplePos="0" relativeHeight="487591424" behindDoc="0" locked="0" layoutInCell="1" allowOverlap="1" wp14:anchorId="125E42F9" wp14:editId="072BFAF0">
                <wp:simplePos x="0" y="0"/>
                <wp:positionH relativeFrom="column">
                  <wp:posOffset>845820</wp:posOffset>
                </wp:positionH>
                <wp:positionV relativeFrom="paragraph">
                  <wp:posOffset>120650</wp:posOffset>
                </wp:positionV>
                <wp:extent cx="5532120" cy="1000760"/>
                <wp:effectExtent l="0" t="0" r="1143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1000760"/>
                        </a:xfrm>
                        <a:prstGeom prst="rect">
                          <a:avLst/>
                        </a:prstGeom>
                        <a:solidFill>
                          <a:srgbClr val="FFFFFF"/>
                        </a:solidFill>
                        <a:ln w="9525">
                          <a:solidFill>
                            <a:srgbClr val="000000"/>
                          </a:solidFill>
                          <a:miter lim="800000"/>
                          <a:headEnd/>
                          <a:tailEnd/>
                        </a:ln>
                      </wps:spPr>
                      <wps:txbx>
                        <w:txbxContent>
                          <w:p w14:paraId="0E401033" w14:textId="1BB2DC80" w:rsidR="0086265D" w:rsidRDefault="008626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5E42F9" id="_x0000_t202" coordsize="21600,21600" o:spt="202" path="m,l,21600r21600,l21600,xe">
                <v:stroke joinstyle="miter"/>
                <v:path gradientshapeok="t" o:connecttype="rect"/>
              </v:shapetype>
              <v:shape id="Text Box 2" o:spid="_x0000_s1026" type="#_x0000_t202" style="position:absolute;margin-left:66.6pt;margin-top:9.5pt;width:435.6pt;height:78.8pt;z-index:48759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">
                <v:textbox>
                  <w:txbxContent>
                    <w:p w14:paraId="0E401033" w14:textId="1BB2DC80" w:rsidR="0086265D" w:rsidRDefault="0086265D"/>
                  </w:txbxContent>
                </v:textbox>
                <w10:wrap type="square"/>
              </v:shape>
            </w:pict>
          </mc:Fallback>
        </mc:AlternateContent>
      </w:r>
    </w:p>
    <w:p w14:paraId="548EDF99" w14:textId="77777777" w:rsidR="00A57C70" w:rsidRDefault="00A57C70" w:rsidP="00A57C70">
      <w:pPr>
        <w:pStyle w:val="BodyText"/>
        <w:tabs>
          <w:tab w:val="left" w:pos="6801"/>
          <w:tab w:val="left" w:pos="7014"/>
          <w:tab w:val="left" w:pos="7731"/>
          <w:tab w:val="left" w:pos="9967"/>
        </w:tabs>
        <w:spacing w:before="227" w:line="357" w:lineRule="auto"/>
        <w:ind w:right="135"/>
        <w:rPr>
          <w:color w:val="231F20"/>
          <w:spacing w:val="-2"/>
        </w:rPr>
      </w:pPr>
    </w:p>
    <w:p w14:paraId="6924EB4D" w14:textId="77777777" w:rsidR="00A57C70" w:rsidRDefault="00A57C70" w:rsidP="00A57C70">
      <w:pPr>
        <w:pStyle w:val="BodyText"/>
        <w:tabs>
          <w:tab w:val="left" w:pos="6801"/>
          <w:tab w:val="left" w:pos="7014"/>
          <w:tab w:val="left" w:pos="7731"/>
          <w:tab w:val="left" w:pos="9967"/>
        </w:tabs>
        <w:spacing w:before="227" w:line="357" w:lineRule="auto"/>
        <w:ind w:right="135"/>
        <w:rPr>
          <w:color w:val="231F20"/>
          <w:spacing w:val="-2"/>
        </w:rPr>
      </w:pPr>
    </w:p>
    <w:p w14:paraId="0A18976C" w14:textId="2159F9FD" w:rsidR="007F50E9" w:rsidRDefault="00ED22BD" w:rsidP="00A57C70">
      <w:pPr>
        <w:pStyle w:val="BodyText"/>
        <w:tabs>
          <w:tab w:val="left" w:pos="6801"/>
          <w:tab w:val="left" w:pos="7014"/>
          <w:tab w:val="left" w:pos="7731"/>
          <w:tab w:val="left" w:pos="9967"/>
        </w:tabs>
        <w:spacing w:before="227" w:line="357" w:lineRule="auto"/>
        <w:ind w:left="1254" w:right="135"/>
        <w:rPr>
          <w:color w:val="231F20"/>
          <w:spacing w:val="-2"/>
        </w:rPr>
      </w:pPr>
      <w:r w:rsidRPr="0086265D">
        <w:rPr>
          <w:noProof/>
          <w:color w:val="231F20"/>
          <w:spacing w:val="-2"/>
        </w:rPr>
        <mc:AlternateContent>
          <mc:Choice Requires="wps">
            <w:drawing>
              <wp:anchor distT="45720" distB="45720" distL="114300" distR="114300" simplePos="0" relativeHeight="487593472" behindDoc="0" locked="0" layoutInCell="1" allowOverlap="1" wp14:anchorId="7DCFB778" wp14:editId="6A9D2BD4">
                <wp:simplePos x="0" y="0"/>
                <wp:positionH relativeFrom="margin">
                  <wp:align>right</wp:align>
                </wp:positionH>
                <wp:positionV relativeFrom="paragraph">
                  <wp:posOffset>415290</wp:posOffset>
                </wp:positionV>
                <wp:extent cx="5532120" cy="1006475"/>
                <wp:effectExtent l="0" t="0" r="11430" b="22225"/>
                <wp:wrapSquare wrapText="bothSides"/>
                <wp:docPr id="1676003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1006997"/>
                        </a:xfrm>
                        <a:prstGeom prst="rect">
                          <a:avLst/>
                        </a:prstGeom>
                        <a:solidFill>
                          <a:srgbClr val="FFFFFF"/>
                        </a:solidFill>
                        <a:ln w="9525">
                          <a:solidFill>
                            <a:srgbClr val="000000"/>
                          </a:solidFill>
                          <a:miter lim="800000"/>
                          <a:headEnd/>
                          <a:tailEnd/>
                        </a:ln>
                      </wps:spPr>
                      <wps:txbx>
                        <w:txbxContent>
                          <w:p w14:paraId="361F0AAB" w14:textId="77777777" w:rsidR="0086265D" w:rsidRDefault="0086265D" w:rsidP="008626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CFB778" id="_x0000_s1027" type="#_x0000_t202" style="position:absolute;left:0;text-align:left;margin-left:384.4pt;margin-top:32.7pt;width:435.6pt;height:79.25pt;z-index:4875934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">
                <v:textbox>
                  <w:txbxContent>
                    <w:p w14:paraId="361F0AAB" w14:textId="77777777" w:rsidR="0086265D" w:rsidRDefault="0086265D" w:rsidP="0086265D"/>
                  </w:txbxContent>
                </v:textbox>
                <w10:wrap type="square" anchorx="margin"/>
              </v:shape>
            </w:pict>
          </mc:Fallback>
        </mc:AlternateContent>
      </w:r>
      <w:r w:rsidR="0086265D">
        <w:t xml:space="preserve">9. </w:t>
      </w:r>
      <w:r w:rsidR="00A57C70">
        <w:t>Impact</w:t>
      </w:r>
      <w:r w:rsidR="0086265D">
        <w:t xml:space="preserve"> of bullying behaviour</w:t>
      </w:r>
      <w:r w:rsidR="00A57C70">
        <w:t>:</w:t>
      </w:r>
    </w:p>
    <w:p w14:paraId="6C75B8FD" w14:textId="1755AED8" w:rsidR="007F50E9" w:rsidRDefault="003A2CAD" w:rsidP="007F50E9">
      <w:pPr>
        <w:pStyle w:val="BodyText"/>
        <w:tabs>
          <w:tab w:val="left" w:pos="6801"/>
          <w:tab w:val="left" w:pos="7014"/>
          <w:tab w:val="left" w:pos="7731"/>
          <w:tab w:val="left" w:pos="9967"/>
        </w:tabs>
        <w:spacing w:before="227" w:line="357" w:lineRule="auto"/>
        <w:ind w:left="1254" w:right="135"/>
      </w:pPr>
      <w:r w:rsidRPr="0086265D">
        <w:rPr>
          <w:noProof/>
          <w:color w:val="231F20"/>
          <w:spacing w:val="-2"/>
        </w:rPr>
        <mc:AlternateContent>
          <mc:Choice Requires="wps">
            <w:drawing>
              <wp:anchor distT="45720" distB="45720" distL="114300" distR="114300" simplePos="0" relativeHeight="487595520" behindDoc="0" locked="0" layoutInCell="1" allowOverlap="1" wp14:anchorId="139FA413" wp14:editId="138B1D0D">
                <wp:simplePos x="0" y="0"/>
                <wp:positionH relativeFrom="margin">
                  <wp:align>right</wp:align>
                </wp:positionH>
                <wp:positionV relativeFrom="paragraph">
                  <wp:posOffset>1536973</wp:posOffset>
                </wp:positionV>
                <wp:extent cx="5532120" cy="1301750"/>
                <wp:effectExtent l="0" t="0" r="11430" b="12700"/>
                <wp:wrapSquare wrapText="bothSides"/>
                <wp:docPr id="1909007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1302152"/>
                        </a:xfrm>
                        <a:prstGeom prst="rect">
                          <a:avLst/>
                        </a:prstGeom>
                        <a:solidFill>
                          <a:srgbClr val="FFFFFF"/>
                        </a:solidFill>
                        <a:ln w="9525">
                          <a:solidFill>
                            <a:srgbClr val="000000"/>
                          </a:solidFill>
                          <a:miter lim="800000"/>
                          <a:headEnd/>
                          <a:tailEnd/>
                        </a:ln>
                      </wps:spPr>
                      <wps:txbx>
                        <w:txbxContent>
                          <w:p w14:paraId="18C0E973" w14:textId="77777777" w:rsidR="003A2CAD" w:rsidRDefault="003A2CAD" w:rsidP="003A2C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9FA413" id="_x0000_s1028" type="#_x0000_t202" style="position:absolute;left:0;text-align:left;margin-left:384.4pt;margin-top:121pt;width:435.6pt;height:102.5pt;z-index:4875955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">
                <v:textbox>
                  <w:txbxContent>
                    <w:p w14:paraId="18C0E973" w14:textId="77777777" w:rsidR="003A2CAD" w:rsidRDefault="003A2CAD" w:rsidP="003A2CAD"/>
                  </w:txbxContent>
                </v:textbox>
                <w10:wrap type="square" anchorx="margin"/>
              </v:shape>
            </w:pict>
          </mc:Fallback>
        </mc:AlternateContent>
      </w:r>
      <w:r>
        <w:t>10. Details of action taken:</w:t>
      </w:r>
    </w:p>
    <w:p w14:paraId="5E144FD1" w14:textId="11CBDB05" w:rsidR="007F50E9" w:rsidRPr="00CB7BC1" w:rsidRDefault="007F50E9" w:rsidP="007F50E9">
      <w:pPr>
        <w:jc w:val="both"/>
        <w:rPr>
          <w:rFonts w:ascii="Segoe UI Symbol" w:hAnsi="Segoe UI Symbol" w:cs="Segoe UI Symbol"/>
        </w:rPr>
        <w:sectPr w:rsidR="007F50E9" w:rsidRPr="00CB7BC1">
          <w:pgSz w:w="11910" w:h="16840"/>
          <w:pgMar w:top="1160" w:right="900" w:bottom="1300" w:left="900" w:header="0" w:footer="1104" w:gutter="0"/>
          <w:cols w:space="720"/>
        </w:sectPr>
      </w:pPr>
    </w:p>
    <w:p w14:paraId="766DA8BC" w14:textId="77777777" w:rsidR="00AA70D5" w:rsidRDefault="00AA70D5">
      <w:pPr>
        <w:pStyle w:val="BodyText"/>
        <w:rPr>
          <w:sz w:val="20"/>
        </w:rPr>
      </w:pPr>
    </w:p>
    <w:p w14:paraId="50A5BA71" w14:textId="77777777" w:rsidR="00AA70D5" w:rsidRDefault="00AA70D5">
      <w:pPr>
        <w:pStyle w:val="BodyText"/>
        <w:rPr>
          <w:sz w:val="20"/>
        </w:rPr>
      </w:pPr>
    </w:p>
    <w:p w14:paraId="00EE4F22" w14:textId="77777777" w:rsidR="00AA70D5" w:rsidRDefault="00AA70D5">
      <w:pPr>
        <w:pStyle w:val="BodyText"/>
        <w:spacing w:before="1"/>
        <w:rPr>
          <w:sz w:val="20"/>
        </w:rPr>
      </w:pPr>
    </w:p>
    <w:p w14:paraId="515E79CE" w14:textId="51EB5B5A" w:rsidR="00AA70D5" w:rsidRDefault="00AA70D5">
      <w:pPr>
        <w:pStyle w:val="BodyText"/>
        <w:ind w:left="91"/>
        <w:rPr>
          <w:sz w:val="20"/>
        </w:rPr>
      </w:pPr>
    </w:p>
    <w:p w14:paraId="13CF310E" w14:textId="7F837223" w:rsidR="00890579" w:rsidRDefault="00244903">
      <w:pPr>
        <w:pStyle w:val="BodyText"/>
        <w:tabs>
          <w:tab w:val="left" w:pos="6801"/>
          <w:tab w:val="left" w:pos="7014"/>
          <w:tab w:val="left" w:pos="7731"/>
          <w:tab w:val="left" w:pos="9967"/>
        </w:tabs>
        <w:spacing w:before="227" w:line="357" w:lineRule="auto"/>
        <w:ind w:left="1254" w:right="135"/>
      </w:pPr>
      <w:r>
        <w:t>11</w:t>
      </w:r>
      <w:r w:rsidR="00561F77">
        <w:t xml:space="preserve">. </w:t>
      </w:r>
      <w:r>
        <w:t>Date submitted to the Tutor/Year Head/Deputy Principal/Principal: _________________________________</w:t>
      </w:r>
    </w:p>
    <w:p w14:paraId="2C60A5F8" w14:textId="7016C0D8" w:rsidR="00244903" w:rsidRDefault="00244903">
      <w:pPr>
        <w:pStyle w:val="BodyText"/>
        <w:tabs>
          <w:tab w:val="left" w:pos="6801"/>
          <w:tab w:val="left" w:pos="7014"/>
          <w:tab w:val="left" w:pos="7731"/>
          <w:tab w:val="left" w:pos="9967"/>
        </w:tabs>
        <w:spacing w:before="227" w:line="357" w:lineRule="auto"/>
        <w:ind w:left="1254" w:right="135"/>
      </w:pPr>
      <w:r>
        <w:t>Signed: _______________________________</w:t>
      </w:r>
    </w:p>
    <w:p w14:paraId="2F274E34" w14:textId="2D69167D" w:rsidR="00244903" w:rsidRPr="00136438" w:rsidRDefault="00E86128">
      <w:pPr>
        <w:pStyle w:val="BodyText"/>
        <w:tabs>
          <w:tab w:val="left" w:pos="6801"/>
          <w:tab w:val="left" w:pos="7014"/>
          <w:tab w:val="left" w:pos="7731"/>
          <w:tab w:val="left" w:pos="9967"/>
        </w:tabs>
        <w:spacing w:before="227" w:line="357" w:lineRule="auto"/>
        <w:ind w:left="1254" w:right="135"/>
        <w:rPr>
          <w:color w:val="FF0000"/>
          <w:spacing w:val="-2"/>
        </w:rPr>
      </w:pPr>
      <w:r w:rsidRPr="00136438">
        <w:rPr>
          <w:color w:val="FF0000"/>
          <w:spacing w:val="-2"/>
        </w:rPr>
        <w:t xml:space="preserve">Should we have </w:t>
      </w:r>
      <w:r w:rsidR="003E0293" w:rsidRPr="00136438">
        <w:rPr>
          <w:color w:val="FF0000"/>
          <w:spacing w:val="-2"/>
        </w:rPr>
        <w:t>a</w:t>
      </w:r>
      <w:r w:rsidR="00136438" w:rsidRPr="00136438">
        <w:rPr>
          <w:color w:val="FF0000"/>
          <w:spacing w:val="-2"/>
        </w:rPr>
        <w:t>nother</w:t>
      </w:r>
      <w:r w:rsidR="003E0293" w:rsidRPr="00136438">
        <w:rPr>
          <w:color w:val="FF0000"/>
          <w:spacing w:val="-2"/>
        </w:rPr>
        <w:t xml:space="preserve"> form for </w:t>
      </w:r>
      <w:r w:rsidR="00136438" w:rsidRPr="00136438">
        <w:rPr>
          <w:color w:val="FF0000"/>
          <w:spacing w:val="-2"/>
        </w:rPr>
        <w:t xml:space="preserve">follow up as outlined on page 6 and 7? </w:t>
      </w:r>
    </w:p>
    <w:p w14:paraId="35969BA2"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60582A66"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6C971484"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09568B94"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13B13114"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19257E40"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33F2105C" w14:textId="77777777" w:rsidR="00890579" w:rsidRDefault="00890579">
      <w:pPr>
        <w:pStyle w:val="BodyText"/>
        <w:tabs>
          <w:tab w:val="left" w:pos="6801"/>
          <w:tab w:val="left" w:pos="7014"/>
          <w:tab w:val="left" w:pos="7731"/>
          <w:tab w:val="left" w:pos="9967"/>
        </w:tabs>
        <w:spacing w:before="227" w:line="357" w:lineRule="auto"/>
        <w:ind w:left="1254" w:right="135"/>
      </w:pPr>
    </w:p>
    <w:sectPr w:rsidR="00890579">
      <w:pgSz w:w="11910" w:h="16840"/>
      <w:pgMar w:top="260" w:right="900" w:bottom="1300" w:left="900" w:header="0" w:footer="11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754CF" w14:textId="77777777" w:rsidR="00D560D3" w:rsidRDefault="00D560D3">
      <w:r>
        <w:separator/>
      </w:r>
    </w:p>
  </w:endnote>
  <w:endnote w:type="continuationSeparator" w:id="0">
    <w:p w14:paraId="23280945" w14:textId="77777777" w:rsidR="00D560D3" w:rsidRDefault="00D56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Light">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97FA" w14:textId="77777777" w:rsidR="00AA70D5" w:rsidRDefault="00382671">
    <w:pPr>
      <w:pStyle w:val="BodyText"/>
      <w:spacing w:line="14" w:lineRule="auto"/>
      <w:rPr>
        <w:sz w:val="20"/>
      </w:rPr>
    </w:pPr>
    <w:r>
      <w:rPr>
        <w:noProof/>
      </w:rPr>
      <mc:AlternateContent>
        <mc:Choice Requires="wps">
          <w:drawing>
            <wp:anchor distT="0" distB="0" distL="0" distR="0" simplePos="0" relativeHeight="487478784" behindDoc="1" locked="0" layoutInCell="1" allowOverlap="1" wp14:anchorId="0E73B1F7" wp14:editId="077EFDEA">
              <wp:simplePos x="0" y="0"/>
              <wp:positionH relativeFrom="page">
                <wp:posOffset>5831992</wp:posOffset>
              </wp:positionH>
              <wp:positionV relativeFrom="page">
                <wp:posOffset>9866198</wp:posOffset>
              </wp:positionV>
              <wp:extent cx="36004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06"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w:pict>
            <v:shape w14:anchorId="13B018A4" id="Graphic 3" o:spid="_x0000_s1026" style="position:absolute;margin-left:459.2pt;margin-top:776.85pt;width:28.35pt;height:.1pt;z-index:-15837696;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" path="m,l360006,e" filled="f" strokecolor="#005951" strokeweight=".4pt">
              <v:path arrowok="t"/>
              <w10:wrap anchorx="page" anchory="page"/>
            </v:shape>
          </w:pict>
        </mc:Fallback>
      </mc:AlternateContent>
    </w:r>
    <w:r>
      <w:rPr>
        <w:noProof/>
      </w:rPr>
      <mc:AlternateContent>
        <mc:Choice Requires="wps">
          <w:drawing>
            <wp:anchor distT="0" distB="0" distL="0" distR="0" simplePos="0" relativeHeight="487479296" behindDoc="1" locked="0" layoutInCell="1" allowOverlap="1" wp14:anchorId="2DDFC1CA" wp14:editId="7C1A3CAB">
              <wp:simplePos x="0" y="0"/>
              <wp:positionH relativeFrom="page">
                <wp:posOffset>6087600</wp:posOffset>
              </wp:positionH>
              <wp:positionV relativeFrom="page">
                <wp:posOffset>9879499</wp:posOffset>
              </wp:positionV>
              <wp:extent cx="155575" cy="1625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14:paraId="1EC79099"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2</w:t>
                          </w:r>
                          <w:r>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2DDFC1CA" id="_x0000_t202" coordsize="21600,21600" o:spt="202" path="m,l,21600r21600,l21600,xe">
              <v:stroke joinstyle="miter"/>
              <v:path gradientshapeok="t" o:connecttype="rect"/>
            </v:shapetype>
            <v:shape id="Textbox 4" o:spid="_x0000_s1029" type="#_x0000_t202" style="position:absolute;margin-left:479.35pt;margin-top:777.9pt;width:12.25pt;height:12.8pt;z-index:-1583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" filled="f" stroked="f">
              <v:textbox inset="0,0,0,0">
                <w:txbxContent>
                  <w:p w14:paraId="1EC79099"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2</w:t>
                    </w:r>
                    <w:r>
                      <w:rPr>
                        <w:rFonts w:ascii="Lato"/>
                        <w:color w:val="005951"/>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493A5" w14:textId="77777777" w:rsidR="00AA70D5" w:rsidRDefault="00382671">
    <w:pPr>
      <w:pStyle w:val="BodyText"/>
      <w:spacing w:line="14" w:lineRule="auto"/>
      <w:rPr>
        <w:sz w:val="20"/>
      </w:rPr>
    </w:pPr>
    <w:r>
      <w:rPr>
        <w:noProof/>
      </w:rPr>
      <mc:AlternateContent>
        <mc:Choice Requires="wps">
          <w:drawing>
            <wp:anchor distT="0" distB="0" distL="0" distR="0" simplePos="0" relativeHeight="487477760" behindDoc="1" locked="0" layoutInCell="1" allowOverlap="1" wp14:anchorId="1596679B" wp14:editId="461165F9">
              <wp:simplePos x="0" y="0"/>
              <wp:positionH relativeFrom="page">
                <wp:posOffset>1368005</wp:posOffset>
              </wp:positionH>
              <wp:positionV relativeFrom="page">
                <wp:posOffset>9866198</wp:posOffset>
              </wp:positionV>
              <wp:extent cx="36004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59994"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w:pict>
            <v:shape w14:anchorId="5F170C94" id="Graphic 1" o:spid="_x0000_s1026" style="position:absolute;margin-left:107.7pt;margin-top:776.85pt;width:28.35pt;height:.1pt;z-index:-15838720;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" path="m,l359994,e" filled="f" strokecolor="#005951" strokeweight=".4pt">
              <v:path arrowok="t"/>
              <w10:wrap anchorx="page" anchory="page"/>
            </v:shape>
          </w:pict>
        </mc:Fallback>
      </mc:AlternateContent>
    </w:r>
    <w:r>
      <w:rPr>
        <w:noProof/>
      </w:rPr>
      <mc:AlternateContent>
        <mc:Choice Requires="wps">
          <w:drawing>
            <wp:anchor distT="0" distB="0" distL="0" distR="0" simplePos="0" relativeHeight="487478272" behindDoc="1" locked="0" layoutInCell="1" allowOverlap="1" wp14:anchorId="2481D1EF" wp14:editId="235F7473">
              <wp:simplePos x="0" y="0"/>
              <wp:positionH relativeFrom="page">
                <wp:posOffset>1329899</wp:posOffset>
              </wp:positionH>
              <wp:positionV relativeFrom="page">
                <wp:posOffset>9879499</wp:posOffset>
              </wp:positionV>
              <wp:extent cx="155575" cy="1625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14:paraId="36798024"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1</w:t>
                          </w:r>
                          <w:r>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2481D1EF" id="_x0000_t202" coordsize="21600,21600" o:spt="202" path="m,l,21600r21600,l21600,xe">
              <v:stroke joinstyle="miter"/>
              <v:path gradientshapeok="t" o:connecttype="rect"/>
            </v:shapetype>
            <v:shape id="Textbox 2" o:spid="_x0000_s1030" type="#_x0000_t202" style="position:absolute;margin-left:104.7pt;margin-top:777.9pt;width:12.25pt;height:12.8pt;z-index:-1583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" filled="f" stroked="f">
              <v:textbox inset="0,0,0,0">
                <w:txbxContent>
                  <w:p w14:paraId="36798024"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1</w:t>
                    </w:r>
                    <w:r>
                      <w:rPr>
                        <w:rFonts w:ascii="Lato"/>
                        <w:color w:val="005951"/>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AE044" w14:textId="77777777" w:rsidR="00D560D3" w:rsidRDefault="00D560D3">
      <w:r>
        <w:separator/>
      </w:r>
    </w:p>
  </w:footnote>
  <w:footnote w:type="continuationSeparator" w:id="0">
    <w:p w14:paraId="57AC0904" w14:textId="77777777" w:rsidR="00D560D3" w:rsidRDefault="00D560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85851"/>
    <w:multiLevelType w:val="hybridMultilevel"/>
    <w:tmpl w:val="163C7406"/>
    <w:lvl w:ilvl="0" w:tplc="1809000D">
      <w:start w:val="1"/>
      <w:numFmt w:val="bullet"/>
      <w:lvlText w:val=""/>
      <w:lvlJc w:val="left"/>
      <w:pPr>
        <w:ind w:left="1651" w:hanging="397"/>
      </w:pPr>
      <w:rPr>
        <w:rFonts w:ascii="Wingdings" w:hAnsi="Wingdings" w:hint="default"/>
        <w:b w:val="0"/>
        <w:bCs w:val="0"/>
        <w:i w:val="0"/>
        <w:iCs w:val="0"/>
        <w:color w:val="A89562"/>
        <w:spacing w:val="0"/>
        <w:w w:val="100"/>
        <w:sz w:val="22"/>
        <w:szCs w:val="22"/>
        <w:lang w:val="en-US" w:eastAsia="en-US" w:bidi="ar-SA"/>
      </w:rPr>
    </w:lvl>
    <w:lvl w:ilvl="1" w:tplc="FFFFFFFF">
      <w:numFmt w:val="bullet"/>
      <w:lvlText w:val="•"/>
      <w:lvlJc w:val="left"/>
      <w:pPr>
        <w:ind w:left="2504" w:hanging="397"/>
      </w:pPr>
      <w:rPr>
        <w:rFonts w:hint="default"/>
        <w:lang w:val="en-US" w:eastAsia="en-US" w:bidi="ar-SA"/>
      </w:rPr>
    </w:lvl>
    <w:lvl w:ilvl="2" w:tplc="FFFFFFFF">
      <w:numFmt w:val="bullet"/>
      <w:lvlText w:val="•"/>
      <w:lvlJc w:val="left"/>
      <w:pPr>
        <w:ind w:left="3349" w:hanging="397"/>
      </w:pPr>
      <w:rPr>
        <w:rFonts w:hint="default"/>
        <w:lang w:val="en-US" w:eastAsia="en-US" w:bidi="ar-SA"/>
      </w:rPr>
    </w:lvl>
    <w:lvl w:ilvl="3" w:tplc="FFFFFFFF">
      <w:numFmt w:val="bullet"/>
      <w:lvlText w:val="•"/>
      <w:lvlJc w:val="left"/>
      <w:pPr>
        <w:ind w:left="4193" w:hanging="397"/>
      </w:pPr>
      <w:rPr>
        <w:rFonts w:hint="default"/>
        <w:lang w:val="en-US" w:eastAsia="en-US" w:bidi="ar-SA"/>
      </w:rPr>
    </w:lvl>
    <w:lvl w:ilvl="4" w:tplc="FFFFFFFF">
      <w:numFmt w:val="bullet"/>
      <w:lvlText w:val="•"/>
      <w:lvlJc w:val="left"/>
      <w:pPr>
        <w:ind w:left="5038" w:hanging="397"/>
      </w:pPr>
      <w:rPr>
        <w:rFonts w:hint="default"/>
        <w:lang w:val="en-US" w:eastAsia="en-US" w:bidi="ar-SA"/>
      </w:rPr>
    </w:lvl>
    <w:lvl w:ilvl="5" w:tplc="FFFFFFFF">
      <w:numFmt w:val="bullet"/>
      <w:lvlText w:val="•"/>
      <w:lvlJc w:val="left"/>
      <w:pPr>
        <w:ind w:left="5882" w:hanging="397"/>
      </w:pPr>
      <w:rPr>
        <w:rFonts w:hint="default"/>
        <w:lang w:val="en-US" w:eastAsia="en-US" w:bidi="ar-SA"/>
      </w:rPr>
    </w:lvl>
    <w:lvl w:ilvl="6" w:tplc="FFFFFFFF">
      <w:numFmt w:val="bullet"/>
      <w:lvlText w:val="•"/>
      <w:lvlJc w:val="left"/>
      <w:pPr>
        <w:ind w:left="6727" w:hanging="397"/>
      </w:pPr>
      <w:rPr>
        <w:rFonts w:hint="default"/>
        <w:lang w:val="en-US" w:eastAsia="en-US" w:bidi="ar-SA"/>
      </w:rPr>
    </w:lvl>
    <w:lvl w:ilvl="7" w:tplc="FFFFFFFF">
      <w:numFmt w:val="bullet"/>
      <w:lvlText w:val="•"/>
      <w:lvlJc w:val="left"/>
      <w:pPr>
        <w:ind w:left="7571" w:hanging="397"/>
      </w:pPr>
      <w:rPr>
        <w:rFonts w:hint="default"/>
        <w:lang w:val="en-US" w:eastAsia="en-US" w:bidi="ar-SA"/>
      </w:rPr>
    </w:lvl>
    <w:lvl w:ilvl="8" w:tplc="FFFFFFFF">
      <w:numFmt w:val="bullet"/>
      <w:lvlText w:val="•"/>
      <w:lvlJc w:val="left"/>
      <w:pPr>
        <w:ind w:left="8416" w:hanging="397"/>
      </w:pPr>
      <w:rPr>
        <w:rFonts w:hint="default"/>
        <w:lang w:val="en-US" w:eastAsia="en-US" w:bidi="ar-SA"/>
      </w:rPr>
    </w:lvl>
  </w:abstractNum>
  <w:abstractNum w:abstractNumId="1" w15:restartNumberingAfterBreak="0">
    <w:nsid w:val="65B23D67"/>
    <w:multiLevelType w:val="hybridMultilevel"/>
    <w:tmpl w:val="9E387108"/>
    <w:lvl w:ilvl="0" w:tplc="A1246A92">
      <w:numFmt w:val="bullet"/>
      <w:lvlText w:val="&gt;"/>
      <w:lvlJc w:val="left"/>
      <w:pPr>
        <w:ind w:left="1651" w:hanging="397"/>
      </w:pPr>
      <w:rPr>
        <w:rFonts w:ascii="Lato Light" w:eastAsia="Lato Light" w:hAnsi="Lato Light" w:cs="Lato Light" w:hint="default"/>
        <w:b w:val="0"/>
        <w:bCs w:val="0"/>
        <w:i w:val="0"/>
        <w:iCs w:val="0"/>
        <w:color w:val="A89562"/>
        <w:spacing w:val="0"/>
        <w:w w:val="100"/>
        <w:sz w:val="22"/>
        <w:szCs w:val="22"/>
        <w:lang w:val="en-US" w:eastAsia="en-US" w:bidi="ar-SA"/>
      </w:rPr>
    </w:lvl>
    <w:lvl w:ilvl="1" w:tplc="DF4611B6">
      <w:numFmt w:val="bullet"/>
      <w:lvlText w:val="•"/>
      <w:lvlJc w:val="left"/>
      <w:pPr>
        <w:ind w:left="2504" w:hanging="397"/>
      </w:pPr>
      <w:rPr>
        <w:rFonts w:hint="default"/>
        <w:lang w:val="en-US" w:eastAsia="en-US" w:bidi="ar-SA"/>
      </w:rPr>
    </w:lvl>
    <w:lvl w:ilvl="2" w:tplc="C9F41B2C">
      <w:numFmt w:val="bullet"/>
      <w:lvlText w:val="•"/>
      <w:lvlJc w:val="left"/>
      <w:pPr>
        <w:ind w:left="3349" w:hanging="397"/>
      </w:pPr>
      <w:rPr>
        <w:rFonts w:hint="default"/>
        <w:lang w:val="en-US" w:eastAsia="en-US" w:bidi="ar-SA"/>
      </w:rPr>
    </w:lvl>
    <w:lvl w:ilvl="3" w:tplc="CF604B7C">
      <w:numFmt w:val="bullet"/>
      <w:lvlText w:val="•"/>
      <w:lvlJc w:val="left"/>
      <w:pPr>
        <w:ind w:left="4193" w:hanging="397"/>
      </w:pPr>
      <w:rPr>
        <w:rFonts w:hint="default"/>
        <w:lang w:val="en-US" w:eastAsia="en-US" w:bidi="ar-SA"/>
      </w:rPr>
    </w:lvl>
    <w:lvl w:ilvl="4" w:tplc="57D4E46C">
      <w:numFmt w:val="bullet"/>
      <w:lvlText w:val="•"/>
      <w:lvlJc w:val="left"/>
      <w:pPr>
        <w:ind w:left="5038" w:hanging="397"/>
      </w:pPr>
      <w:rPr>
        <w:rFonts w:hint="default"/>
        <w:lang w:val="en-US" w:eastAsia="en-US" w:bidi="ar-SA"/>
      </w:rPr>
    </w:lvl>
    <w:lvl w:ilvl="5" w:tplc="AEB27492">
      <w:numFmt w:val="bullet"/>
      <w:lvlText w:val="•"/>
      <w:lvlJc w:val="left"/>
      <w:pPr>
        <w:ind w:left="5882" w:hanging="397"/>
      </w:pPr>
      <w:rPr>
        <w:rFonts w:hint="default"/>
        <w:lang w:val="en-US" w:eastAsia="en-US" w:bidi="ar-SA"/>
      </w:rPr>
    </w:lvl>
    <w:lvl w:ilvl="6" w:tplc="6CB8445A">
      <w:numFmt w:val="bullet"/>
      <w:lvlText w:val="•"/>
      <w:lvlJc w:val="left"/>
      <w:pPr>
        <w:ind w:left="6727" w:hanging="397"/>
      </w:pPr>
      <w:rPr>
        <w:rFonts w:hint="default"/>
        <w:lang w:val="en-US" w:eastAsia="en-US" w:bidi="ar-SA"/>
      </w:rPr>
    </w:lvl>
    <w:lvl w:ilvl="7" w:tplc="BEA452C4">
      <w:numFmt w:val="bullet"/>
      <w:lvlText w:val="•"/>
      <w:lvlJc w:val="left"/>
      <w:pPr>
        <w:ind w:left="7571" w:hanging="397"/>
      </w:pPr>
      <w:rPr>
        <w:rFonts w:hint="default"/>
        <w:lang w:val="en-US" w:eastAsia="en-US" w:bidi="ar-SA"/>
      </w:rPr>
    </w:lvl>
    <w:lvl w:ilvl="8" w:tplc="81A40F66">
      <w:numFmt w:val="bullet"/>
      <w:lvlText w:val="•"/>
      <w:lvlJc w:val="left"/>
      <w:pPr>
        <w:ind w:left="8416" w:hanging="397"/>
      </w:pPr>
      <w:rPr>
        <w:rFonts w:hint="default"/>
        <w:lang w:val="en-US" w:eastAsia="en-US" w:bidi="ar-SA"/>
      </w:rPr>
    </w:lvl>
  </w:abstractNum>
  <w:abstractNum w:abstractNumId="2" w15:restartNumberingAfterBreak="0">
    <w:nsid w:val="6B2403FA"/>
    <w:multiLevelType w:val="hybridMultilevel"/>
    <w:tmpl w:val="B96C0DF0"/>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05551377">
    <w:abstractNumId w:val="1"/>
  </w:num>
  <w:num w:numId="2" w16cid:durableId="1377971852">
    <w:abstractNumId w:val="2"/>
  </w:num>
  <w:num w:numId="3" w16cid:durableId="1577596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D5"/>
    <w:rsid w:val="00005E40"/>
    <w:rsid w:val="00063990"/>
    <w:rsid w:val="000720CE"/>
    <w:rsid w:val="0007668F"/>
    <w:rsid w:val="00082235"/>
    <w:rsid w:val="00086F55"/>
    <w:rsid w:val="000B3C4C"/>
    <w:rsid w:val="000B56EC"/>
    <w:rsid w:val="000C35EB"/>
    <w:rsid w:val="000D7D9B"/>
    <w:rsid w:val="000E1430"/>
    <w:rsid w:val="000E323C"/>
    <w:rsid w:val="00101700"/>
    <w:rsid w:val="00130C62"/>
    <w:rsid w:val="001341AE"/>
    <w:rsid w:val="00136438"/>
    <w:rsid w:val="00151B27"/>
    <w:rsid w:val="00152402"/>
    <w:rsid w:val="00154E5D"/>
    <w:rsid w:val="00176D40"/>
    <w:rsid w:val="001A2C53"/>
    <w:rsid w:val="001A587C"/>
    <w:rsid w:val="001C3732"/>
    <w:rsid w:val="001E3F0F"/>
    <w:rsid w:val="001E5E5D"/>
    <w:rsid w:val="002006E1"/>
    <w:rsid w:val="00205DFE"/>
    <w:rsid w:val="00207081"/>
    <w:rsid w:val="00212ABE"/>
    <w:rsid w:val="00214D4F"/>
    <w:rsid w:val="0022622F"/>
    <w:rsid w:val="00226389"/>
    <w:rsid w:val="00244903"/>
    <w:rsid w:val="00245149"/>
    <w:rsid w:val="00252534"/>
    <w:rsid w:val="002A141A"/>
    <w:rsid w:val="002B001F"/>
    <w:rsid w:val="002B3A5B"/>
    <w:rsid w:val="00320569"/>
    <w:rsid w:val="00325DBA"/>
    <w:rsid w:val="003451DA"/>
    <w:rsid w:val="003466A2"/>
    <w:rsid w:val="00351893"/>
    <w:rsid w:val="00355CBF"/>
    <w:rsid w:val="003643E9"/>
    <w:rsid w:val="00374835"/>
    <w:rsid w:val="00382671"/>
    <w:rsid w:val="0039519D"/>
    <w:rsid w:val="00396076"/>
    <w:rsid w:val="003A2CAD"/>
    <w:rsid w:val="003B3DBD"/>
    <w:rsid w:val="003E0293"/>
    <w:rsid w:val="003E407D"/>
    <w:rsid w:val="00402501"/>
    <w:rsid w:val="0041293D"/>
    <w:rsid w:val="00424F61"/>
    <w:rsid w:val="00434FD1"/>
    <w:rsid w:val="00436661"/>
    <w:rsid w:val="00446DA6"/>
    <w:rsid w:val="00454AE0"/>
    <w:rsid w:val="00465396"/>
    <w:rsid w:val="00471BA7"/>
    <w:rsid w:val="00491C9D"/>
    <w:rsid w:val="004B6020"/>
    <w:rsid w:val="004C568E"/>
    <w:rsid w:val="004C56B7"/>
    <w:rsid w:val="004D4D0A"/>
    <w:rsid w:val="004F0D00"/>
    <w:rsid w:val="0050635A"/>
    <w:rsid w:val="005108CD"/>
    <w:rsid w:val="005125A9"/>
    <w:rsid w:val="0052345E"/>
    <w:rsid w:val="00557A52"/>
    <w:rsid w:val="00561F77"/>
    <w:rsid w:val="0057355F"/>
    <w:rsid w:val="0057691F"/>
    <w:rsid w:val="005D6E1D"/>
    <w:rsid w:val="005F4D7B"/>
    <w:rsid w:val="00604E43"/>
    <w:rsid w:val="00621F64"/>
    <w:rsid w:val="00635A7A"/>
    <w:rsid w:val="00645FF9"/>
    <w:rsid w:val="0064618E"/>
    <w:rsid w:val="00652C37"/>
    <w:rsid w:val="00660A3A"/>
    <w:rsid w:val="006837DF"/>
    <w:rsid w:val="006D6635"/>
    <w:rsid w:val="007137A4"/>
    <w:rsid w:val="007152B4"/>
    <w:rsid w:val="00717FFC"/>
    <w:rsid w:val="00726C6E"/>
    <w:rsid w:val="007331AB"/>
    <w:rsid w:val="007340B4"/>
    <w:rsid w:val="00745BBD"/>
    <w:rsid w:val="00757A39"/>
    <w:rsid w:val="00774E04"/>
    <w:rsid w:val="007A23E1"/>
    <w:rsid w:val="007A4732"/>
    <w:rsid w:val="007B6AAD"/>
    <w:rsid w:val="007B7217"/>
    <w:rsid w:val="007C02DC"/>
    <w:rsid w:val="007C7D56"/>
    <w:rsid w:val="007F50E9"/>
    <w:rsid w:val="00804287"/>
    <w:rsid w:val="00807560"/>
    <w:rsid w:val="00814F3C"/>
    <w:rsid w:val="00827B6D"/>
    <w:rsid w:val="00832536"/>
    <w:rsid w:val="008349C5"/>
    <w:rsid w:val="00845A9D"/>
    <w:rsid w:val="00851ECD"/>
    <w:rsid w:val="00853151"/>
    <w:rsid w:val="0086265D"/>
    <w:rsid w:val="008672E3"/>
    <w:rsid w:val="00871205"/>
    <w:rsid w:val="008717EC"/>
    <w:rsid w:val="00875311"/>
    <w:rsid w:val="00884002"/>
    <w:rsid w:val="00890579"/>
    <w:rsid w:val="008C1A6B"/>
    <w:rsid w:val="008C758F"/>
    <w:rsid w:val="008F407E"/>
    <w:rsid w:val="00922F6B"/>
    <w:rsid w:val="00937A6B"/>
    <w:rsid w:val="00982332"/>
    <w:rsid w:val="00982846"/>
    <w:rsid w:val="009845C1"/>
    <w:rsid w:val="00996C02"/>
    <w:rsid w:val="0099763D"/>
    <w:rsid w:val="009C1E7B"/>
    <w:rsid w:val="009D0DE3"/>
    <w:rsid w:val="009D4253"/>
    <w:rsid w:val="009D79D6"/>
    <w:rsid w:val="009E46F0"/>
    <w:rsid w:val="009E53BC"/>
    <w:rsid w:val="00A23515"/>
    <w:rsid w:val="00A2578A"/>
    <w:rsid w:val="00A27035"/>
    <w:rsid w:val="00A311D0"/>
    <w:rsid w:val="00A33237"/>
    <w:rsid w:val="00A57C70"/>
    <w:rsid w:val="00A85FF8"/>
    <w:rsid w:val="00A933EE"/>
    <w:rsid w:val="00A93DFA"/>
    <w:rsid w:val="00AA189E"/>
    <w:rsid w:val="00AA6268"/>
    <w:rsid w:val="00AA70D5"/>
    <w:rsid w:val="00AB126A"/>
    <w:rsid w:val="00AB355A"/>
    <w:rsid w:val="00AC0769"/>
    <w:rsid w:val="00AC6D66"/>
    <w:rsid w:val="00AD2C2C"/>
    <w:rsid w:val="00AE2FAC"/>
    <w:rsid w:val="00AF75D7"/>
    <w:rsid w:val="00B1301E"/>
    <w:rsid w:val="00B248F5"/>
    <w:rsid w:val="00B34D21"/>
    <w:rsid w:val="00B47941"/>
    <w:rsid w:val="00B6598C"/>
    <w:rsid w:val="00B67C3A"/>
    <w:rsid w:val="00B97D0B"/>
    <w:rsid w:val="00BA51DE"/>
    <w:rsid w:val="00BB537A"/>
    <w:rsid w:val="00BC46B4"/>
    <w:rsid w:val="00BD58EA"/>
    <w:rsid w:val="00BE0895"/>
    <w:rsid w:val="00BE2C05"/>
    <w:rsid w:val="00BE6EE1"/>
    <w:rsid w:val="00C064D0"/>
    <w:rsid w:val="00C3493E"/>
    <w:rsid w:val="00C35E8E"/>
    <w:rsid w:val="00C761A3"/>
    <w:rsid w:val="00C81D73"/>
    <w:rsid w:val="00C847CA"/>
    <w:rsid w:val="00C909FE"/>
    <w:rsid w:val="00C93745"/>
    <w:rsid w:val="00CB7BC1"/>
    <w:rsid w:val="00CC0DA7"/>
    <w:rsid w:val="00D03726"/>
    <w:rsid w:val="00D0653C"/>
    <w:rsid w:val="00D414CA"/>
    <w:rsid w:val="00D517AF"/>
    <w:rsid w:val="00D51F9B"/>
    <w:rsid w:val="00D560D3"/>
    <w:rsid w:val="00D60894"/>
    <w:rsid w:val="00D7294E"/>
    <w:rsid w:val="00D77C6B"/>
    <w:rsid w:val="00D80028"/>
    <w:rsid w:val="00DA335E"/>
    <w:rsid w:val="00DA441A"/>
    <w:rsid w:val="00DD3036"/>
    <w:rsid w:val="00DD5224"/>
    <w:rsid w:val="00DE35C7"/>
    <w:rsid w:val="00DF300D"/>
    <w:rsid w:val="00E21C20"/>
    <w:rsid w:val="00E41835"/>
    <w:rsid w:val="00E44C62"/>
    <w:rsid w:val="00E53552"/>
    <w:rsid w:val="00E5548A"/>
    <w:rsid w:val="00E7722A"/>
    <w:rsid w:val="00E86128"/>
    <w:rsid w:val="00E9468C"/>
    <w:rsid w:val="00EA0C51"/>
    <w:rsid w:val="00EB32F7"/>
    <w:rsid w:val="00EC2D89"/>
    <w:rsid w:val="00EC3EA5"/>
    <w:rsid w:val="00EC410B"/>
    <w:rsid w:val="00EC62EB"/>
    <w:rsid w:val="00ED21B7"/>
    <w:rsid w:val="00ED22BD"/>
    <w:rsid w:val="00ED2A51"/>
    <w:rsid w:val="00ED2B4A"/>
    <w:rsid w:val="00ED4E1C"/>
    <w:rsid w:val="00EE4FAF"/>
    <w:rsid w:val="00F03DE1"/>
    <w:rsid w:val="00F04508"/>
    <w:rsid w:val="00F10BE6"/>
    <w:rsid w:val="00F334BB"/>
    <w:rsid w:val="00F35396"/>
    <w:rsid w:val="00F441F1"/>
    <w:rsid w:val="00F54B3D"/>
    <w:rsid w:val="00F86EBA"/>
    <w:rsid w:val="00F9066B"/>
    <w:rsid w:val="00F938A9"/>
    <w:rsid w:val="00F97D96"/>
    <w:rsid w:val="00FA54FF"/>
    <w:rsid w:val="00FC3951"/>
    <w:rsid w:val="00FC3EC8"/>
    <w:rsid w:val="00FE3C1A"/>
    <w:rsid w:val="00FE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9C617"/>
  <w15:docId w15:val="{E760F8B6-C348-4C66-8ED3-7AA92BC9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Light" w:eastAsia="Lato Light" w:hAnsi="Lato Light" w:cs="Lato Light"/>
    </w:rPr>
  </w:style>
  <w:style w:type="paragraph" w:styleId="Heading1">
    <w:name w:val="heading 1"/>
    <w:basedOn w:val="Normal"/>
    <w:uiPriority w:val="9"/>
    <w:qFormat/>
    <w:pPr>
      <w:ind w:left="1254"/>
      <w:outlineLvl w:val="0"/>
    </w:pPr>
    <w:rPr>
      <w:rFonts w:ascii="Lato" w:eastAsia="Lato" w:hAnsi="Lato" w:cs="Lato"/>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2"/>
      <w:ind w:left="1254"/>
    </w:pPr>
    <w:rPr>
      <w:sz w:val="44"/>
      <w:szCs w:val="44"/>
    </w:rPr>
  </w:style>
  <w:style w:type="paragraph" w:styleId="ListParagraph">
    <w:name w:val="List Paragraph"/>
    <w:basedOn w:val="Normal"/>
    <w:uiPriority w:val="1"/>
    <w:qFormat/>
    <w:pPr>
      <w:spacing w:before="129"/>
      <w:ind w:left="1651" w:hanging="397"/>
    </w:pPr>
  </w:style>
  <w:style w:type="paragraph" w:customStyle="1" w:styleId="TableParagraph">
    <w:name w:val="Table Paragraph"/>
    <w:basedOn w:val="Normal"/>
    <w:uiPriority w:val="1"/>
    <w:qFormat/>
  </w:style>
  <w:style w:type="table" w:styleId="TableGrid">
    <w:name w:val="Table Grid"/>
    <w:basedOn w:val="TableNormal"/>
    <w:uiPriority w:val="39"/>
    <w:rsid w:val="00A93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93DFA"/>
    <w:rPr>
      <w:rFonts w:ascii="Lato Light" w:eastAsia="Lato Light" w:hAnsi="Lato Light" w:cs="Lat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E31E3B0E801940A028A27EE1A8CE26" ma:contentTypeVersion="18" ma:contentTypeDescription="Create a new document." ma:contentTypeScope="" ma:versionID="5fe5fef7f3a863dd3b99c5c50914006f">
  <xsd:schema xmlns:xsd="http://www.w3.org/2001/XMLSchema" xmlns:xs="http://www.w3.org/2001/XMLSchema" xmlns:p="http://schemas.microsoft.com/office/2006/metadata/properties" xmlns:ns2="e8ebe559-99e3-4743-a757-55d48b2f27f8" xmlns:ns3="759da5f1-ed6b-46ff-8c75-023a4131569d" targetNamespace="http://schemas.microsoft.com/office/2006/metadata/properties" ma:root="true" ma:fieldsID="c709797b34c826f2eafe5647ddb0de31" ns2:_="" ns3:_="">
    <xsd:import namespace="e8ebe559-99e3-4743-a757-55d48b2f27f8"/>
    <xsd:import namespace="759da5f1-ed6b-46ff-8c75-023a413156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CBA2ThirdYearHistory"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be559-99e3-4743-a757-55d48b2f27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5526d2-ee1b-4e21-ae4e-be10d842f31d}" ma:internalName="TaxCatchAll" ma:showField="CatchAllData" ma:web="e8ebe559-99e3-4743-a757-55d48b2f27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9da5f1-ed6b-46ff-8c75-023a413156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c0f9fd-44ff-4d59-ad44-805ac555c44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CBA2ThirdYearHistory" ma:index="22" nillable="true" ma:displayName="CBA 2 Third Year History" ma:format="Dropdown" ma:internalName="CBA2ThirdYearHistory">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BA2ThirdYearHistory xmlns="759da5f1-ed6b-46ff-8c75-023a4131569d" xsi:nil="true"/>
    <lcf76f155ced4ddcb4097134ff3c332f xmlns="759da5f1-ed6b-46ff-8c75-023a4131569d">
      <Terms xmlns="http://schemas.microsoft.com/office/infopath/2007/PartnerControls"/>
    </lcf76f155ced4ddcb4097134ff3c332f>
    <TaxCatchAll xmlns="e8ebe559-99e3-4743-a757-55d48b2f27f8" xsi:nil="true"/>
  </documentManagement>
</p:properties>
</file>

<file path=customXml/itemProps1.xml><?xml version="1.0" encoding="utf-8"?>
<ds:datastoreItem xmlns:ds="http://schemas.openxmlformats.org/officeDocument/2006/customXml" ds:itemID="{7B990399-83D3-4F56-B8D7-20F934FEB7DD}"/>
</file>

<file path=customXml/itemProps2.xml><?xml version="1.0" encoding="utf-8"?>
<ds:datastoreItem xmlns:ds="http://schemas.openxmlformats.org/officeDocument/2006/customXml" ds:itemID="{6FB030B0-BB72-4341-B92D-378644EFB51E}"/>
</file>

<file path=customXml/itemProps3.xml><?xml version="1.0" encoding="utf-8"?>
<ds:datastoreItem xmlns:ds="http://schemas.openxmlformats.org/officeDocument/2006/customXml" ds:itemID="{70FAD4E3-52A9-4436-8EDE-CC388EB14243}"/>
</file>

<file path=docProps/app.xml><?xml version="1.0" encoding="utf-8"?>
<Properties xmlns="http://schemas.openxmlformats.org/officeDocument/2006/extended-properties" xmlns:vt="http://schemas.openxmlformats.org/officeDocument/2006/docPropsVTypes">
  <Template>Normal</Template>
  <TotalTime>0</TotalTime>
  <Pages>6</Pages>
  <Words>2780</Words>
  <Characters>15846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Report on Focus Group [1]</vt:lpstr>
    </vt:vector>
  </TitlesOfParts>
  <Company>Department of Education &amp; DFHERIS</Company>
  <LinksUpToDate>false</LinksUpToDate>
  <CharactersWithSpaces>18589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Focus Group [1]</dc:title>
  <dc:creator>Sean Mitchell</dc:creator>
  <cp:lastModifiedBy>Patricia Lynam ( McEgan College, Principal )</cp:lastModifiedBy>
  <cp:revision>2</cp:revision>
  <cp:lastPrinted>2025-03-18T09:58:00Z</cp:lastPrinted>
  <dcterms:created xsi:type="dcterms:W3CDTF">2025-10-08T08:56:00Z</dcterms:created>
  <dcterms:modified xsi:type="dcterms:W3CDTF">2025-10-08T08:56:00Z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QuarkXPress(R) 20.11</vt:lpwstr>
  </property>
  <property fmtid="{D5CDD505-2E9C-101B-9397-08002B2CF9AE}" pid="4" name="LastSaved">
    <vt:filetime>2024-06-25T00:00:00Z</vt:filetime>
  </property>
  <property fmtid="{D5CDD505-2E9C-101B-9397-08002B2CF9AE}" pid="5" name="Producer">
    <vt:lpwstr>QuarkXPress(R) 20.11</vt:lpwstr>
  </property>
  <property fmtid="{D5CDD505-2E9C-101B-9397-08002B2CF9AE}" pid="6" name="XPressPrivate">
    <vt:lpwstr>%%DocumentProcessColors: Cyan Magenta Yellow Black %%EndComments</vt:lpwstr>
  </property>
  <property fmtid="{D5CDD505-2E9C-101B-9397-08002B2CF9AE}" pid="7" name="ContentTypeId">
    <vt:lpwstr>0x01010024E31E3B0E801940A028A27EE1A8CE26</vt:lpwstr>
  </property>
</Properties>
</file>