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336C8" w14:textId="77777777" w:rsidR="00AE6BF6" w:rsidRDefault="006F7268">
      <w:pPr>
        <w:spacing w:after="0" w:line="278" w:lineRule="auto"/>
        <w:ind w:left="0" w:right="0" w:firstLine="0"/>
        <w:jc w:val="center"/>
      </w:pPr>
      <w:r>
        <w:rPr>
          <w:i/>
          <w:sz w:val="96"/>
        </w:rPr>
        <w:t xml:space="preserve">Bishop McEgan College  </w:t>
      </w:r>
    </w:p>
    <w:p w14:paraId="77596C85" w14:textId="77777777" w:rsidR="00AE6BF6" w:rsidRDefault="006F7268">
      <w:pPr>
        <w:spacing w:after="753" w:line="259" w:lineRule="auto"/>
        <w:ind w:left="0" w:right="259" w:firstLine="0"/>
        <w:jc w:val="center"/>
      </w:pPr>
      <w:r>
        <w:t xml:space="preserve"> </w:t>
      </w:r>
    </w:p>
    <w:p w14:paraId="3CA530AA" w14:textId="77777777" w:rsidR="00AE6BF6" w:rsidRDefault="006F7268">
      <w:pPr>
        <w:spacing w:after="56" w:line="259" w:lineRule="auto"/>
        <w:ind w:left="0" w:right="652" w:firstLine="0"/>
        <w:jc w:val="right"/>
      </w:pPr>
      <w:r>
        <w:rPr>
          <w:noProof/>
        </w:rPr>
        <w:drawing>
          <wp:inline distT="0" distB="0" distL="0" distR="0" wp14:anchorId="2C0AAC6B" wp14:editId="308560BC">
            <wp:extent cx="5099685" cy="2114550"/>
            <wp:effectExtent l="0" t="0" r="0" b="0"/>
            <wp:docPr id="26" name="Pictu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7"/>
                    <a:stretch>
                      <a:fillRect/>
                    </a:stretch>
                  </pic:blipFill>
                  <pic:spPr>
                    <a:xfrm>
                      <a:off x="0" y="0"/>
                      <a:ext cx="5099685" cy="2114550"/>
                    </a:xfrm>
                    <a:prstGeom prst="rect">
                      <a:avLst/>
                    </a:prstGeom>
                  </pic:spPr>
                </pic:pic>
              </a:graphicData>
            </a:graphic>
          </wp:inline>
        </w:drawing>
      </w:r>
      <w:r>
        <w:rPr>
          <w:i/>
          <w:sz w:val="72"/>
        </w:rPr>
        <w:t xml:space="preserve"> </w:t>
      </w:r>
    </w:p>
    <w:p w14:paraId="2848B776" w14:textId="77777777" w:rsidR="00AE6BF6" w:rsidRDefault="006F7268">
      <w:pPr>
        <w:spacing w:after="570" w:line="259" w:lineRule="auto"/>
        <w:ind w:left="0" w:right="162" w:firstLine="0"/>
        <w:jc w:val="center"/>
      </w:pPr>
      <w:r>
        <w:rPr>
          <w:i/>
          <w:sz w:val="72"/>
        </w:rPr>
        <w:t xml:space="preserve"> </w:t>
      </w:r>
    </w:p>
    <w:p w14:paraId="08B2EB35" w14:textId="77777777" w:rsidR="00AE6BF6" w:rsidRDefault="006F7268">
      <w:pPr>
        <w:spacing w:after="100" w:line="259" w:lineRule="auto"/>
        <w:ind w:right="316"/>
        <w:jc w:val="center"/>
      </w:pPr>
      <w:r>
        <w:rPr>
          <w:i/>
          <w:sz w:val="72"/>
        </w:rPr>
        <w:t>Mobile Phone Policy</w:t>
      </w:r>
      <w:r>
        <w:rPr>
          <w:i/>
          <w:sz w:val="96"/>
        </w:rPr>
        <w:t xml:space="preserve"> </w:t>
      </w:r>
    </w:p>
    <w:p w14:paraId="52F612B7" w14:textId="77777777" w:rsidR="00AE6BF6" w:rsidRDefault="006F7268">
      <w:pPr>
        <w:spacing w:after="321" w:line="259" w:lineRule="auto"/>
        <w:ind w:right="303"/>
        <w:jc w:val="center"/>
      </w:pPr>
      <w:r>
        <w:rPr>
          <w:i/>
          <w:sz w:val="72"/>
        </w:rPr>
        <w:t xml:space="preserve">2026/2027 </w:t>
      </w:r>
    </w:p>
    <w:p w14:paraId="4538D4BE" w14:textId="77777777" w:rsidR="00AE6BF6" w:rsidRDefault="006F7268">
      <w:pPr>
        <w:spacing w:after="0" w:line="259" w:lineRule="auto"/>
        <w:ind w:left="0" w:right="0" w:firstLine="0"/>
      </w:pPr>
      <w:r>
        <w:rPr>
          <w:i/>
          <w:sz w:val="96"/>
        </w:rPr>
        <w:t xml:space="preserve"> </w:t>
      </w:r>
    </w:p>
    <w:p w14:paraId="304643D5" w14:textId="77777777" w:rsidR="00AE6BF6" w:rsidRDefault="006F7268">
      <w:pPr>
        <w:spacing w:after="144" w:line="259" w:lineRule="auto"/>
        <w:ind w:left="0" w:right="0" w:firstLine="0"/>
      </w:pPr>
      <w:r>
        <w:t xml:space="preserve"> </w:t>
      </w:r>
    </w:p>
    <w:p w14:paraId="12A50ECF" w14:textId="77777777" w:rsidR="00AE6BF6" w:rsidRDefault="006F7268">
      <w:pPr>
        <w:spacing w:after="143" w:line="259" w:lineRule="auto"/>
        <w:ind w:left="0" w:right="0" w:firstLine="0"/>
      </w:pPr>
      <w:r>
        <w:t xml:space="preserve"> </w:t>
      </w:r>
    </w:p>
    <w:p w14:paraId="6135D92A" w14:textId="77777777" w:rsidR="00AE6BF6" w:rsidRDefault="006F7268">
      <w:pPr>
        <w:spacing w:after="0" w:line="259" w:lineRule="auto"/>
        <w:ind w:left="0" w:right="0" w:firstLine="0"/>
      </w:pPr>
      <w:r>
        <w:t xml:space="preserve"> </w:t>
      </w:r>
    </w:p>
    <w:p w14:paraId="69D90269" w14:textId="77777777" w:rsidR="00AE6BF6" w:rsidRDefault="006F7268">
      <w:pPr>
        <w:pStyle w:val="Heading1"/>
        <w:spacing w:after="78"/>
        <w:ind w:left="-5"/>
      </w:pPr>
      <w:r>
        <w:t>INTRODUCTION</w:t>
      </w:r>
      <w:r>
        <w:rPr>
          <w:u w:val="none"/>
        </w:rPr>
        <w:t xml:space="preserve"> </w:t>
      </w:r>
    </w:p>
    <w:p w14:paraId="453E7466" w14:textId="3703F578" w:rsidR="00AE6BF6" w:rsidRDefault="008021C8">
      <w:pPr>
        <w:ind w:left="-5" w:right="323"/>
      </w:pPr>
      <w:r>
        <w:t>This policy aims</w:t>
      </w:r>
      <w:r w:rsidR="006F7268">
        <w:t xml:space="preserve"> to, firstly, protect the welfare, well-being and safety of all within our school community and, secondly, to provide an environment that </w:t>
      </w:r>
      <w:r w:rsidR="52087E94">
        <w:t>is conducive</w:t>
      </w:r>
      <w:r w:rsidR="006F7268">
        <w:t xml:space="preserve"> to excellent teaching and learning.  </w:t>
      </w:r>
    </w:p>
    <w:p w14:paraId="0804495F" w14:textId="77777777" w:rsidR="00AE6BF6" w:rsidRDefault="006F7268">
      <w:pPr>
        <w:spacing w:after="19" w:line="259" w:lineRule="auto"/>
        <w:ind w:left="0" w:right="0" w:firstLine="0"/>
      </w:pPr>
      <w:r>
        <w:t xml:space="preserve"> </w:t>
      </w:r>
    </w:p>
    <w:p w14:paraId="277F6C99" w14:textId="77777777" w:rsidR="00AE6BF6" w:rsidRDefault="006F7268">
      <w:pPr>
        <w:ind w:left="-5" w:right="587"/>
      </w:pPr>
      <w:r>
        <w:t xml:space="preserve">This policy should be read in conjunction with the following policies and legislation.  - Code of Behaviour </w:t>
      </w:r>
    </w:p>
    <w:p w14:paraId="5E75EE11" w14:textId="77777777" w:rsidR="00AE6BF6" w:rsidRDefault="006F7268">
      <w:pPr>
        <w:numPr>
          <w:ilvl w:val="0"/>
          <w:numId w:val="1"/>
        </w:numPr>
        <w:ind w:right="323" w:hanging="130"/>
      </w:pPr>
      <w:bookmarkStart w:id="0" w:name="_Int_c9f1p4Vj"/>
      <w:r>
        <w:t>Bí</w:t>
      </w:r>
      <w:bookmarkEnd w:id="0"/>
      <w:r>
        <w:t xml:space="preserve"> </w:t>
      </w:r>
      <w:bookmarkStart w:id="1" w:name="_Int_dWK17Wnf"/>
      <w:r>
        <w:t>Cineálta</w:t>
      </w:r>
      <w:bookmarkEnd w:id="1"/>
      <w:r>
        <w:t xml:space="preserve"> Policy 2025 </w:t>
      </w:r>
    </w:p>
    <w:p w14:paraId="6D3ADCC3" w14:textId="77777777" w:rsidR="00AE6BF6" w:rsidRDefault="006F7268">
      <w:pPr>
        <w:numPr>
          <w:ilvl w:val="0"/>
          <w:numId w:val="1"/>
        </w:numPr>
        <w:ind w:right="323" w:hanging="130"/>
      </w:pPr>
      <w:r>
        <w:t xml:space="preserve">Acceptable Internet Use Policy 2026 </w:t>
      </w:r>
    </w:p>
    <w:p w14:paraId="063415D6" w14:textId="77777777" w:rsidR="00AE6BF6" w:rsidRDefault="006F7268">
      <w:pPr>
        <w:numPr>
          <w:ilvl w:val="0"/>
          <w:numId w:val="1"/>
        </w:numPr>
        <w:ind w:right="323" w:hanging="130"/>
      </w:pPr>
      <w:r>
        <w:lastRenderedPageBreak/>
        <w:t xml:space="preserve">Education Act, 1998 </w:t>
      </w:r>
    </w:p>
    <w:p w14:paraId="173662ED" w14:textId="77777777" w:rsidR="00AE6BF6" w:rsidRDefault="006F7268">
      <w:pPr>
        <w:numPr>
          <w:ilvl w:val="0"/>
          <w:numId w:val="1"/>
        </w:numPr>
        <w:ind w:right="323" w:hanging="130"/>
      </w:pPr>
      <w:r>
        <w:t xml:space="preserve">Education (Welfare) Act, 2000 </w:t>
      </w:r>
    </w:p>
    <w:p w14:paraId="1C7DC9B5" w14:textId="77777777" w:rsidR="00AE6BF6" w:rsidRDefault="006F7268">
      <w:pPr>
        <w:ind w:left="-5" w:right="323"/>
      </w:pPr>
      <w:r>
        <w:t xml:space="preserve">-The Digital Strategy for Schools to 2027 </w:t>
      </w:r>
    </w:p>
    <w:p w14:paraId="20AFF3A8" w14:textId="77777777" w:rsidR="00AE6BF6" w:rsidRDefault="006F7268">
      <w:pPr>
        <w:numPr>
          <w:ilvl w:val="0"/>
          <w:numId w:val="1"/>
        </w:numPr>
        <w:ind w:right="323" w:hanging="130"/>
      </w:pPr>
      <w:r>
        <w:t xml:space="preserve">Child Protection Procedures for Primary and Post-Primary Schools (revised 2023) </w:t>
      </w:r>
    </w:p>
    <w:p w14:paraId="192331C6" w14:textId="77777777" w:rsidR="00AE6BF6" w:rsidRDefault="006F7268">
      <w:pPr>
        <w:spacing w:after="24" w:line="259" w:lineRule="auto"/>
        <w:ind w:left="0" w:right="0" w:firstLine="0"/>
      </w:pPr>
      <w:r>
        <w:t xml:space="preserve"> </w:t>
      </w:r>
    </w:p>
    <w:p w14:paraId="7639462E" w14:textId="68079699" w:rsidR="00AE6BF6" w:rsidRDefault="006F7268">
      <w:pPr>
        <w:ind w:left="-5" w:right="323"/>
      </w:pPr>
      <w:r>
        <w:t xml:space="preserve">Bishop McEgan College recognises that mobile phones and personal smart </w:t>
      </w:r>
      <w:r w:rsidR="0EA3C228">
        <w:t>devices are</w:t>
      </w:r>
      <w:r>
        <w:t xml:space="preserve"> now an integral part of young people’s lives and that they can have </w:t>
      </w:r>
      <w:r w:rsidR="29B726E5">
        <w:t>considerable value</w:t>
      </w:r>
      <w:r>
        <w:t xml:space="preserve"> when used appropriately. However, in a school setting, it has been our experience that mobile phones can prevent effective teaching and learning from taking place and inhibit the social development of students. Additionally, instances of inappropriate photographing/videoing of members of the school community and inappropriate communications via social media apps can heighten anxiety and stress levels amongst our students</w:t>
      </w:r>
      <w:r w:rsidR="12F6AA2B">
        <w:t>,</w:t>
      </w:r>
      <w:r>
        <w:t xml:space="preserve"> and in some severe cases</w:t>
      </w:r>
      <w:r w:rsidR="0860C384">
        <w:t>,</w:t>
      </w:r>
      <w:r>
        <w:t xml:space="preserve"> this can lead to incidents of bullying.  </w:t>
      </w:r>
    </w:p>
    <w:p w14:paraId="0E4636F8" w14:textId="77777777" w:rsidR="00AE6BF6" w:rsidRDefault="006F7268">
      <w:pPr>
        <w:spacing w:after="24" w:line="259" w:lineRule="auto"/>
        <w:ind w:left="0" w:right="0" w:firstLine="0"/>
      </w:pPr>
      <w:r>
        <w:t xml:space="preserve"> </w:t>
      </w:r>
    </w:p>
    <w:p w14:paraId="36B77D12" w14:textId="3DD2D66B" w:rsidR="00AE6BF6" w:rsidRDefault="006F7268">
      <w:pPr>
        <w:ind w:left="-5" w:right="545"/>
      </w:pPr>
      <w:r>
        <w:rPr>
          <w:noProof/>
        </w:rPr>
        <w:drawing>
          <wp:anchor distT="0" distB="0" distL="114300" distR="114300" simplePos="0" relativeHeight="251658240" behindDoc="0" locked="0" layoutInCell="1" allowOverlap="0" wp14:anchorId="07DCDA4D" wp14:editId="3EAF72D2">
            <wp:simplePos x="0" y="0"/>
            <wp:positionH relativeFrom="column">
              <wp:posOffset>4187508</wp:posOffset>
            </wp:positionH>
            <wp:positionV relativeFrom="paragraph">
              <wp:posOffset>892906</wp:posOffset>
            </wp:positionV>
            <wp:extent cx="1543685" cy="1456055"/>
            <wp:effectExtent l="0" t="0" r="0" b="0"/>
            <wp:wrapSquare wrapText="bothSides"/>
            <wp:docPr id="169" name="Picture 169"/>
            <wp:cNvGraphicFramePr/>
            <a:graphic xmlns:a="http://schemas.openxmlformats.org/drawingml/2006/main">
              <a:graphicData uri="http://schemas.openxmlformats.org/drawingml/2006/picture">
                <pic:pic xmlns:pic="http://schemas.openxmlformats.org/drawingml/2006/picture">
                  <pic:nvPicPr>
                    <pic:cNvPr id="169" name="Picture 169"/>
                    <pic:cNvPicPr/>
                  </pic:nvPicPr>
                  <pic:blipFill>
                    <a:blip r:embed="rId8"/>
                    <a:stretch>
                      <a:fillRect/>
                    </a:stretch>
                  </pic:blipFill>
                  <pic:spPr>
                    <a:xfrm>
                      <a:off x="0" y="0"/>
                      <a:ext cx="1543685" cy="1456055"/>
                    </a:xfrm>
                    <a:prstGeom prst="rect">
                      <a:avLst/>
                    </a:prstGeom>
                  </pic:spPr>
                </pic:pic>
              </a:graphicData>
            </a:graphic>
          </wp:anchor>
        </w:drawing>
      </w:r>
      <w:r>
        <w:t xml:space="preserve">As an ETB school, the ETBI Patrons’ Framework on Ethos underpins all policies </w:t>
      </w:r>
      <w:r w:rsidR="1CC5A091">
        <w:t>and practices</w:t>
      </w:r>
      <w:r>
        <w:t xml:space="preserve"> in Bishop McEgan College. It informs the values promoted in our </w:t>
      </w:r>
      <w:r w:rsidR="7AB0F7C3">
        <w:t>school, how</w:t>
      </w:r>
      <w:r>
        <w:t xml:space="preserve"> the formal and hidden curricula are delivered, and the nature of the </w:t>
      </w:r>
      <w:r w:rsidR="7535200D">
        <w:t>relationships within</w:t>
      </w:r>
      <w:r>
        <w:t xml:space="preserve"> our school. As such, Bishop McEgan College is committed to and underpinned by the core values of:  </w:t>
      </w:r>
    </w:p>
    <w:p w14:paraId="3845DF20" w14:textId="77777777" w:rsidR="00AE6BF6" w:rsidRDefault="006F7268">
      <w:pPr>
        <w:spacing w:after="22" w:line="259" w:lineRule="auto"/>
        <w:ind w:left="721" w:right="306" w:firstLine="0"/>
      </w:pPr>
      <w:r>
        <w:t xml:space="preserve"> </w:t>
      </w:r>
    </w:p>
    <w:p w14:paraId="6B8DA251" w14:textId="77777777" w:rsidR="00AE6BF6" w:rsidRDefault="006F7268">
      <w:pPr>
        <w:numPr>
          <w:ilvl w:val="1"/>
          <w:numId w:val="1"/>
        </w:numPr>
        <w:ind w:right="323" w:hanging="360"/>
      </w:pPr>
      <w:r>
        <w:t xml:space="preserve">Excellence in Education </w:t>
      </w:r>
    </w:p>
    <w:p w14:paraId="3398F982" w14:textId="77777777" w:rsidR="00AE6BF6" w:rsidRDefault="006F7268">
      <w:pPr>
        <w:numPr>
          <w:ilvl w:val="1"/>
          <w:numId w:val="1"/>
        </w:numPr>
        <w:ind w:right="323" w:hanging="360"/>
      </w:pPr>
      <w:r>
        <w:t xml:space="preserve">Care  </w:t>
      </w:r>
    </w:p>
    <w:p w14:paraId="0EA8C247" w14:textId="77777777" w:rsidR="00AE6BF6" w:rsidRDefault="006F7268">
      <w:pPr>
        <w:numPr>
          <w:ilvl w:val="1"/>
          <w:numId w:val="1"/>
        </w:numPr>
        <w:ind w:right="323" w:hanging="360"/>
      </w:pPr>
      <w:r>
        <w:t xml:space="preserve">Respect </w:t>
      </w:r>
    </w:p>
    <w:p w14:paraId="7B31CD4B" w14:textId="77777777" w:rsidR="00AE6BF6" w:rsidRDefault="006F7268">
      <w:pPr>
        <w:numPr>
          <w:ilvl w:val="1"/>
          <w:numId w:val="1"/>
        </w:numPr>
        <w:ind w:right="323" w:hanging="360"/>
      </w:pPr>
      <w:r>
        <w:t xml:space="preserve">Equality </w:t>
      </w:r>
    </w:p>
    <w:p w14:paraId="409DBC98" w14:textId="77777777" w:rsidR="00AE6BF6" w:rsidRDefault="006F7268">
      <w:pPr>
        <w:numPr>
          <w:ilvl w:val="1"/>
          <w:numId w:val="1"/>
        </w:numPr>
        <w:spacing w:after="137"/>
        <w:ind w:right="323" w:hanging="360"/>
      </w:pPr>
      <w:r>
        <w:t xml:space="preserve">Community </w:t>
      </w:r>
    </w:p>
    <w:p w14:paraId="7E58E0EA" w14:textId="3B52E0E0" w:rsidR="00AE6BF6" w:rsidRDefault="006F7268">
      <w:pPr>
        <w:spacing w:after="80"/>
        <w:ind w:left="-5" w:right="1372"/>
      </w:pPr>
      <w:r>
        <w:t xml:space="preserve">This policy is informed by the core values of excellence in </w:t>
      </w:r>
      <w:r w:rsidR="03D55477">
        <w:t>education, care</w:t>
      </w:r>
      <w:r>
        <w:t xml:space="preserve"> and respect, where the welfare, wellbeing and safety of the entire school community must be respected and cared for to create an environment that is supportive of excellent teaching and learning. </w:t>
      </w:r>
    </w:p>
    <w:p w14:paraId="32B97F13" w14:textId="77777777" w:rsidR="00AE6BF6" w:rsidRDefault="006F7268">
      <w:pPr>
        <w:spacing w:after="0" w:line="259" w:lineRule="auto"/>
        <w:ind w:left="0" w:right="0" w:firstLine="0"/>
      </w:pPr>
      <w:r>
        <w:rPr>
          <w:b/>
          <w:sz w:val="32"/>
        </w:rPr>
        <w:t xml:space="preserve"> </w:t>
      </w:r>
    </w:p>
    <w:p w14:paraId="114CBE5E" w14:textId="77777777" w:rsidR="00AE6BF6" w:rsidRDefault="006F7268">
      <w:pPr>
        <w:pStyle w:val="Heading1"/>
        <w:ind w:left="-5"/>
      </w:pPr>
      <w:r>
        <w:t>POLICY</w:t>
      </w:r>
      <w:r>
        <w:rPr>
          <w:u w:val="none"/>
        </w:rPr>
        <w:t xml:space="preserve">  </w:t>
      </w:r>
    </w:p>
    <w:p w14:paraId="482FD40B" w14:textId="77777777" w:rsidR="00AE6BF6" w:rsidRDefault="006F7268">
      <w:pPr>
        <w:spacing w:after="19" w:line="259" w:lineRule="auto"/>
        <w:ind w:left="0" w:right="0" w:firstLine="0"/>
      </w:pPr>
      <w:r>
        <w:t xml:space="preserve"> </w:t>
      </w:r>
    </w:p>
    <w:p w14:paraId="6DE6972A" w14:textId="15865F07" w:rsidR="00AE6BF6" w:rsidRDefault="006F7268">
      <w:pPr>
        <w:numPr>
          <w:ilvl w:val="0"/>
          <w:numId w:val="2"/>
        </w:numPr>
        <w:ind w:right="323" w:hanging="250"/>
      </w:pPr>
      <w:r>
        <w:t xml:space="preserve">Bishop McEgan College will be a mobile </w:t>
      </w:r>
      <w:r w:rsidR="008021C8">
        <w:t>phone-free</w:t>
      </w:r>
      <w:r>
        <w:t xml:space="preserve"> campus during the school day.  </w:t>
      </w:r>
    </w:p>
    <w:p w14:paraId="4242190C" w14:textId="77777777" w:rsidR="00AE6BF6" w:rsidRDefault="006F7268">
      <w:pPr>
        <w:spacing w:after="19" w:line="259" w:lineRule="auto"/>
        <w:ind w:left="0" w:right="0" w:firstLine="0"/>
      </w:pPr>
      <w:r>
        <w:t xml:space="preserve"> </w:t>
      </w:r>
    </w:p>
    <w:p w14:paraId="7CC7C5AF" w14:textId="5C389F95" w:rsidR="00AE6BF6" w:rsidRDefault="006F7268">
      <w:pPr>
        <w:numPr>
          <w:ilvl w:val="0"/>
          <w:numId w:val="2"/>
        </w:numPr>
        <w:ind w:right="323" w:hanging="250"/>
      </w:pPr>
      <w:r>
        <w:t xml:space="preserve">On entering the school campus, students will be required to turn their phone off and place it in their phone pouch, where it will remain until the end of </w:t>
      </w:r>
      <w:r w:rsidR="31133E99">
        <w:t>the school</w:t>
      </w:r>
      <w:r>
        <w:t xml:space="preserve"> day. Pouches should be placed on the </w:t>
      </w:r>
      <w:r w:rsidR="008021C8">
        <w:t>student's</w:t>
      </w:r>
      <w:r>
        <w:t xml:space="preserve"> desk </w:t>
      </w:r>
      <w:r w:rsidR="008021C8">
        <w:t xml:space="preserve">or remain in the school bag </w:t>
      </w:r>
      <w:r>
        <w:t xml:space="preserve">during class time. Inspections will be carried out by management </w:t>
      </w:r>
      <w:r w:rsidR="7BD2338D">
        <w:t>and Year</w:t>
      </w:r>
      <w:r>
        <w:t xml:space="preserve"> Heads at various times throughout the day by senior management. Phone pouches will only be unlocked using the phone unlocking device when exiting the school campus. Unlocking devices will be available to all students at exit points and other strategic locations on our school campus. </w:t>
      </w:r>
    </w:p>
    <w:p w14:paraId="16F7D319" w14:textId="77777777" w:rsidR="00AE6BF6" w:rsidRDefault="006F7268">
      <w:pPr>
        <w:spacing w:after="19" w:line="259" w:lineRule="auto"/>
        <w:ind w:left="0" w:right="0" w:firstLine="0"/>
      </w:pPr>
      <w:r>
        <w:lastRenderedPageBreak/>
        <w:t xml:space="preserve"> </w:t>
      </w:r>
    </w:p>
    <w:p w14:paraId="3C6A17C3" w14:textId="77777777" w:rsidR="00AE6BF6" w:rsidRDefault="006F7268">
      <w:pPr>
        <w:numPr>
          <w:ilvl w:val="0"/>
          <w:numId w:val="2"/>
        </w:numPr>
        <w:ind w:right="323" w:hanging="250"/>
      </w:pPr>
      <w:r>
        <w:t xml:space="preserve">All communication during the school day between parents/guardians and  </w:t>
      </w:r>
    </w:p>
    <w:p w14:paraId="4D1E57B9" w14:textId="77777777" w:rsidR="00AE6BF6" w:rsidRDefault="006F7268">
      <w:pPr>
        <w:ind w:left="-5" w:right="323"/>
      </w:pPr>
      <w:r>
        <w:t xml:space="preserve">the school must take place through our school office via email or the office phone (02641076) </w:t>
      </w:r>
    </w:p>
    <w:p w14:paraId="201843C7" w14:textId="77777777" w:rsidR="00AE6BF6" w:rsidRDefault="006F7268">
      <w:pPr>
        <w:spacing w:after="19" w:line="259" w:lineRule="auto"/>
        <w:ind w:left="0" w:right="0" w:firstLine="0"/>
      </w:pPr>
      <w:r>
        <w:t xml:space="preserve"> </w:t>
      </w:r>
    </w:p>
    <w:p w14:paraId="5DECEE86" w14:textId="4EEB9CC3" w:rsidR="00AE6BF6" w:rsidRDefault="006F7268">
      <w:pPr>
        <w:numPr>
          <w:ilvl w:val="0"/>
          <w:numId w:val="2"/>
        </w:numPr>
        <w:ind w:right="323" w:hanging="250"/>
      </w:pPr>
      <w:r>
        <w:t xml:space="preserve">Students who wish to sign out of school early must be collected by parents/guardians at the school reception desk. Office staff will release their phone from the phone pouch when students are signing out. </w:t>
      </w:r>
    </w:p>
    <w:p w14:paraId="65878496" w14:textId="77777777" w:rsidR="00AE6BF6" w:rsidRDefault="006F7268">
      <w:pPr>
        <w:spacing w:after="24" w:line="259" w:lineRule="auto"/>
        <w:ind w:left="0" w:right="0" w:firstLine="0"/>
      </w:pPr>
      <w:r>
        <w:t xml:space="preserve"> </w:t>
      </w:r>
    </w:p>
    <w:p w14:paraId="1AF65CA4" w14:textId="77777777" w:rsidR="00AE6BF6" w:rsidRDefault="006F7268">
      <w:pPr>
        <w:numPr>
          <w:ilvl w:val="0"/>
          <w:numId w:val="2"/>
        </w:numPr>
        <w:ind w:right="323" w:hanging="250"/>
      </w:pPr>
      <w:r>
        <w:t xml:space="preserve">For students requiring regular access to their mobile phone for medical reasons  </w:t>
      </w:r>
    </w:p>
    <w:p w14:paraId="784CB380" w14:textId="525B6023" w:rsidR="00AE6BF6" w:rsidRDefault="006F7268">
      <w:pPr>
        <w:ind w:left="-5" w:right="807"/>
      </w:pPr>
      <w:r>
        <w:t xml:space="preserve">e.g. monitoring blood sugar, an adapted phone pouch is available upon receipt of a consultant’s letter detailing the reason for the required access. School staff </w:t>
      </w:r>
      <w:r w:rsidR="2FCD0814">
        <w:t>will be</w:t>
      </w:r>
      <w:r>
        <w:t xml:space="preserve"> notified of any student possessing an adapted phone pouch. </w:t>
      </w:r>
    </w:p>
    <w:p w14:paraId="318F30FC" w14:textId="77777777" w:rsidR="00AE6BF6" w:rsidRDefault="006F7268">
      <w:pPr>
        <w:spacing w:after="19" w:line="259" w:lineRule="auto"/>
        <w:ind w:left="0" w:right="0" w:firstLine="0"/>
      </w:pPr>
      <w:r>
        <w:t xml:space="preserve"> </w:t>
      </w:r>
    </w:p>
    <w:p w14:paraId="5D56F435" w14:textId="77777777" w:rsidR="00AE6BF6" w:rsidRDefault="006F7268">
      <w:pPr>
        <w:numPr>
          <w:ilvl w:val="0"/>
          <w:numId w:val="2"/>
        </w:numPr>
        <w:ind w:right="323" w:hanging="250"/>
      </w:pPr>
      <w:r>
        <w:t xml:space="preserve">As per the state/school examinations rules, no mobile phones/personal smart devices are allowed in an examination centre. </w:t>
      </w:r>
    </w:p>
    <w:p w14:paraId="6BE38C16" w14:textId="77777777" w:rsidR="00AE6BF6" w:rsidRDefault="006F7268">
      <w:pPr>
        <w:spacing w:after="24" w:line="259" w:lineRule="auto"/>
        <w:ind w:left="0" w:right="0" w:firstLine="0"/>
      </w:pPr>
      <w:r>
        <w:t xml:space="preserve"> </w:t>
      </w:r>
    </w:p>
    <w:p w14:paraId="13822B58" w14:textId="5B37ECB9" w:rsidR="00AE6BF6" w:rsidRDefault="006F7268">
      <w:pPr>
        <w:numPr>
          <w:ilvl w:val="0"/>
          <w:numId w:val="2"/>
        </w:numPr>
        <w:ind w:right="323" w:hanging="250"/>
      </w:pPr>
      <w:r>
        <w:t xml:space="preserve">It is the student’s responsibility to keep their phone pouch containing </w:t>
      </w:r>
      <w:r w:rsidR="571C3862">
        <w:t>their phone</w:t>
      </w:r>
      <w:r>
        <w:t xml:space="preserve"> in a safe and secure location. Bishop McEgan College accepts no responsibility for lost, stolen or damaged mobile phones. </w:t>
      </w:r>
    </w:p>
    <w:p w14:paraId="03C5927C" w14:textId="77777777" w:rsidR="00AE6BF6" w:rsidRDefault="006F7268">
      <w:pPr>
        <w:spacing w:after="19" w:line="259" w:lineRule="auto"/>
        <w:ind w:left="0" w:right="0" w:firstLine="0"/>
      </w:pPr>
      <w:r>
        <w:t xml:space="preserve"> </w:t>
      </w:r>
    </w:p>
    <w:p w14:paraId="4D914569" w14:textId="763E4125" w:rsidR="00AE6BF6" w:rsidRDefault="006F7268">
      <w:pPr>
        <w:numPr>
          <w:ilvl w:val="0"/>
          <w:numId w:val="2"/>
        </w:numPr>
        <w:ind w:right="323" w:hanging="250"/>
      </w:pPr>
      <w:r>
        <w:t xml:space="preserve">If a student ignores this policy and has their phone out of the phone </w:t>
      </w:r>
      <w:r w:rsidR="008021C8">
        <w:t>pouch, without</w:t>
      </w:r>
      <w:r>
        <w:t xml:space="preserve"> permission, during the school day, the mobile phone will be confiscated and stored until a </w:t>
      </w:r>
      <w:r w:rsidRPr="29683E89">
        <w:rPr>
          <w:b/>
          <w:bCs/>
        </w:rPr>
        <w:t>parent/guardian</w:t>
      </w:r>
      <w:r>
        <w:t xml:space="preserve"> comes to collect the phone at the school office at the end of the school day. Confiscated devices will be stored securely. The school will not search or access the content of any device except in situations where there is a child protection, safeguarding or criminal concern, and any such action will follow Child Protection Procedures and, where necessary, be done in consultation with parents or </w:t>
      </w:r>
      <w:proofErr w:type="gramStart"/>
      <w:r>
        <w:t>An</w:t>
      </w:r>
      <w:proofErr w:type="gramEnd"/>
      <w:r>
        <w:t xml:space="preserve"> Garda Síochána. </w:t>
      </w:r>
    </w:p>
    <w:p w14:paraId="5920A6FB" w14:textId="77777777" w:rsidR="00AE6BF6" w:rsidRDefault="006F7268">
      <w:pPr>
        <w:spacing w:after="19" w:line="259" w:lineRule="auto"/>
        <w:ind w:left="0" w:right="0" w:firstLine="0"/>
      </w:pPr>
      <w:r>
        <w:t xml:space="preserve"> </w:t>
      </w:r>
    </w:p>
    <w:p w14:paraId="54B2E338" w14:textId="3EAE5E67" w:rsidR="00AE6BF6" w:rsidRDefault="006F7268">
      <w:pPr>
        <w:ind w:left="-5" w:right="1283"/>
      </w:pPr>
      <w:r>
        <w:t>9.</w:t>
      </w:r>
      <w:r w:rsidR="008021C8">
        <w:t xml:space="preserve"> </w:t>
      </w:r>
      <w:r>
        <w:t xml:space="preserve">This breach of behaviour will be considered a serious breach of </w:t>
      </w:r>
      <w:r w:rsidR="1DB2D8E7">
        <w:t>school rules</w:t>
      </w:r>
      <w:r>
        <w:t xml:space="preserve"> and repeated offences may result in disciplinary action up to and including suspension from school. </w:t>
      </w:r>
    </w:p>
    <w:p w14:paraId="6DC3B4BB" w14:textId="77777777" w:rsidR="00AE6BF6" w:rsidRDefault="006F7268">
      <w:pPr>
        <w:spacing w:after="19" w:line="259" w:lineRule="auto"/>
        <w:ind w:left="0" w:right="0" w:firstLine="0"/>
      </w:pPr>
      <w:r>
        <w:t xml:space="preserve"> </w:t>
      </w:r>
    </w:p>
    <w:p w14:paraId="07F95E87" w14:textId="1218F1E1" w:rsidR="00AE6BF6" w:rsidRDefault="006F7268">
      <w:pPr>
        <w:ind w:left="-5" w:right="718"/>
      </w:pPr>
      <w:r>
        <w:t>10.</w:t>
      </w:r>
      <w:r w:rsidR="008021C8">
        <w:t xml:space="preserve"> </w:t>
      </w:r>
      <w:r>
        <w:t>Should a student bring a second mobile phone to school in addition to the phone placed in their phone pouch (or in place of a confiscated mobile phone)</w:t>
      </w:r>
      <w:r w:rsidR="008021C8">
        <w:t>,</w:t>
      </w:r>
      <w:r>
        <w:t xml:space="preserve"> both phones will be confiscated. Such behaviour will be considered a serious </w:t>
      </w:r>
      <w:r w:rsidR="22D399A5">
        <w:t>breach of</w:t>
      </w:r>
      <w:r>
        <w:t xml:space="preserve"> school rules and will result in suspension from school. </w:t>
      </w:r>
    </w:p>
    <w:p w14:paraId="04AC0670" w14:textId="77777777" w:rsidR="00AE6BF6" w:rsidRDefault="006F7268">
      <w:pPr>
        <w:spacing w:after="24" w:line="259" w:lineRule="auto"/>
        <w:ind w:left="0" w:right="0" w:firstLine="0"/>
      </w:pPr>
      <w:r>
        <w:t xml:space="preserve"> </w:t>
      </w:r>
    </w:p>
    <w:p w14:paraId="567F9C4D" w14:textId="7A0B3E4A" w:rsidR="00AE6BF6" w:rsidRDefault="006F7268">
      <w:pPr>
        <w:ind w:left="-5" w:right="1202"/>
      </w:pPr>
      <w:r>
        <w:t>11.</w:t>
      </w:r>
      <w:r w:rsidR="008021C8">
        <w:t xml:space="preserve"> </w:t>
      </w:r>
      <w:r>
        <w:t xml:space="preserve">If a mobile phone has been confiscated due to a breach of the phone policy, parents/guardians will be notified as soon as possible.  </w:t>
      </w:r>
    </w:p>
    <w:p w14:paraId="789C16DA" w14:textId="77777777" w:rsidR="00AE6BF6" w:rsidRDefault="006F7268">
      <w:pPr>
        <w:spacing w:after="19" w:line="259" w:lineRule="auto"/>
        <w:ind w:left="0" w:right="0" w:firstLine="0"/>
      </w:pPr>
      <w:r>
        <w:t xml:space="preserve"> </w:t>
      </w:r>
    </w:p>
    <w:p w14:paraId="1725A415" w14:textId="3485C42F" w:rsidR="00AE6BF6" w:rsidRDefault="006F7268">
      <w:pPr>
        <w:ind w:left="-5" w:right="804"/>
      </w:pPr>
      <w:r>
        <w:lastRenderedPageBreak/>
        <w:t>12.</w:t>
      </w:r>
      <w:r w:rsidR="008021C8">
        <w:t xml:space="preserve"> </w:t>
      </w:r>
      <w:r>
        <w:t xml:space="preserve">If a student forgets their phone pouch, a spare pouch will be available from the front office and must be returned at the end of the school day. </w:t>
      </w:r>
      <w:r w:rsidR="2B564130">
        <w:t>Repeated instances</w:t>
      </w:r>
      <w:r>
        <w:t xml:space="preserve"> will require the purchase of a new pouch. </w:t>
      </w:r>
    </w:p>
    <w:p w14:paraId="1A1468E9" w14:textId="77777777" w:rsidR="00AE6BF6" w:rsidRDefault="006F7268">
      <w:pPr>
        <w:spacing w:after="24" w:line="259" w:lineRule="auto"/>
        <w:ind w:left="0" w:right="0" w:firstLine="0"/>
      </w:pPr>
      <w:r>
        <w:t xml:space="preserve"> </w:t>
      </w:r>
    </w:p>
    <w:p w14:paraId="1C097DBA" w14:textId="01E73D9F" w:rsidR="00AE6BF6" w:rsidRDefault="006F7268">
      <w:pPr>
        <w:spacing w:after="5" w:line="275" w:lineRule="auto"/>
        <w:ind w:left="0" w:right="391" w:firstLine="0"/>
        <w:jc w:val="both"/>
      </w:pPr>
      <w:r>
        <w:t>13.</w:t>
      </w:r>
      <w:r w:rsidR="008021C8">
        <w:t xml:space="preserve"> </w:t>
      </w:r>
      <w:r>
        <w:t xml:space="preserve">The pouch remains the property of Bishop McEgan College. Any loss of or damage to the phone pouch will incur a charge </w:t>
      </w:r>
      <w:r w:rsidR="008021C8">
        <w:t xml:space="preserve">of €20 </w:t>
      </w:r>
      <w:r>
        <w:t xml:space="preserve">to the parent/guardian to </w:t>
      </w:r>
      <w:r w:rsidR="008021C8">
        <w:t>obtain</w:t>
      </w:r>
      <w:r>
        <w:t xml:space="preserve"> a replacement pouch.  </w:t>
      </w:r>
    </w:p>
    <w:p w14:paraId="3328FC32" w14:textId="62458C8D" w:rsidR="00AE6BF6" w:rsidRDefault="006F7268">
      <w:pPr>
        <w:spacing w:after="19" w:line="259" w:lineRule="auto"/>
        <w:ind w:left="0" w:right="0" w:firstLine="0"/>
      </w:pPr>
      <w:r>
        <w:t xml:space="preserve"> </w:t>
      </w:r>
    </w:p>
    <w:p w14:paraId="465FE9C6" w14:textId="77777777" w:rsidR="00AE6BF6" w:rsidRDefault="006F7268">
      <w:pPr>
        <w:ind w:left="-5" w:right="323"/>
      </w:pPr>
      <w:r>
        <w:t xml:space="preserve">14. All phone pouches will be inspected periodically to ensure that they are still functional and being kept in good order.  </w:t>
      </w:r>
    </w:p>
    <w:p w14:paraId="68982213" w14:textId="77777777" w:rsidR="00AE6BF6" w:rsidRDefault="006F7268">
      <w:pPr>
        <w:spacing w:after="19" w:line="259" w:lineRule="auto"/>
        <w:ind w:left="0" w:right="0" w:firstLine="0"/>
      </w:pPr>
      <w:r>
        <w:t xml:space="preserve"> </w:t>
      </w:r>
    </w:p>
    <w:p w14:paraId="2F60283E" w14:textId="5878EF9F" w:rsidR="00AE6BF6" w:rsidRDefault="006F7268">
      <w:pPr>
        <w:ind w:left="-5" w:right="323"/>
      </w:pPr>
      <w:r>
        <w:t>15.</w:t>
      </w:r>
      <w:r w:rsidR="008021C8">
        <w:t xml:space="preserve"> </w:t>
      </w:r>
      <w:r>
        <w:t xml:space="preserve">Charging of any device in the phone pouch is strictly prohibited. </w:t>
      </w:r>
    </w:p>
    <w:p w14:paraId="16F4973C" w14:textId="77777777" w:rsidR="00AE6BF6" w:rsidRDefault="006F7268">
      <w:pPr>
        <w:spacing w:after="19" w:line="259" w:lineRule="auto"/>
        <w:ind w:left="0" w:right="0" w:firstLine="0"/>
      </w:pPr>
      <w:r>
        <w:t xml:space="preserve"> </w:t>
      </w:r>
    </w:p>
    <w:p w14:paraId="405AA1ED" w14:textId="5DEC44AB" w:rsidR="00AE6BF6" w:rsidRDefault="006F7268">
      <w:pPr>
        <w:ind w:left="-5" w:right="1711"/>
      </w:pPr>
      <w:r>
        <w:t xml:space="preserve">16. All phone pouches remain the property of Bishop McEgan </w:t>
      </w:r>
      <w:r w:rsidR="1F0EA299">
        <w:t>College and</w:t>
      </w:r>
      <w:r>
        <w:t xml:space="preserve"> must be returned at the conclusion of a student's enrolment. </w:t>
      </w:r>
    </w:p>
    <w:p w14:paraId="70609FFB" w14:textId="5842CE8D" w:rsidR="00AE6BF6" w:rsidRDefault="006F7268" w:rsidP="008021C8">
      <w:pPr>
        <w:spacing w:after="19" w:line="259" w:lineRule="auto"/>
        <w:ind w:left="0" w:right="0" w:firstLine="0"/>
      </w:pPr>
      <w:r>
        <w:t xml:space="preserve">   </w:t>
      </w:r>
    </w:p>
    <w:p w14:paraId="45E64410" w14:textId="77777777" w:rsidR="00AE6BF6" w:rsidRDefault="006F7268">
      <w:pPr>
        <w:spacing w:after="0" w:line="259" w:lineRule="auto"/>
        <w:ind w:left="0" w:right="0" w:firstLine="0"/>
      </w:pPr>
      <w:r>
        <w:t xml:space="preserve"> </w:t>
      </w:r>
    </w:p>
    <w:p w14:paraId="2DCDF899" w14:textId="77777777" w:rsidR="00AE6BF6" w:rsidRDefault="006F7268">
      <w:pPr>
        <w:pStyle w:val="Heading2"/>
        <w:ind w:left="-5"/>
      </w:pPr>
      <w:r>
        <w:t xml:space="preserve">EXPECTATIONS FOR STAFF, COACHES, CONTRACTORS AND VISITORS </w:t>
      </w:r>
    </w:p>
    <w:p w14:paraId="51C6D6CE" w14:textId="77777777" w:rsidR="00AE6BF6" w:rsidRDefault="006F7268">
      <w:pPr>
        <w:spacing w:after="19" w:line="259" w:lineRule="auto"/>
        <w:ind w:left="0" w:right="0" w:firstLine="0"/>
      </w:pPr>
      <w:r>
        <w:t xml:space="preserve"> </w:t>
      </w:r>
    </w:p>
    <w:p w14:paraId="542B72C7" w14:textId="54AE67E7" w:rsidR="00AE6BF6" w:rsidRDefault="008021C8">
      <w:pPr>
        <w:ind w:left="-5" w:right="323"/>
      </w:pPr>
      <w:r>
        <w:t>To</w:t>
      </w:r>
      <w:r w:rsidR="006F7268">
        <w:t xml:space="preserve"> safeguard students and comply with Child Protection Procedures 2023, GDPR and the ETBI ethos framework, the following expectations apply to staff, student teachers, coaches, contractors, guest facilitators and visitors: </w:t>
      </w:r>
    </w:p>
    <w:p w14:paraId="21DF233F" w14:textId="77777777" w:rsidR="00AE6BF6" w:rsidRDefault="006F7268">
      <w:pPr>
        <w:spacing w:after="24" w:line="259" w:lineRule="auto"/>
        <w:ind w:left="0" w:right="0" w:firstLine="0"/>
      </w:pPr>
      <w:r>
        <w:t xml:space="preserve"> </w:t>
      </w:r>
    </w:p>
    <w:p w14:paraId="0857F165" w14:textId="77777777" w:rsidR="00AE6BF6" w:rsidRDefault="006F7268">
      <w:pPr>
        <w:numPr>
          <w:ilvl w:val="0"/>
          <w:numId w:val="3"/>
        </w:numPr>
        <w:ind w:right="323"/>
      </w:pPr>
      <w:r>
        <w:t xml:space="preserve">Visitors, including parents and external facilitators, may not photograph or video students on school premises or during school activities unless authorised by school management. </w:t>
      </w:r>
    </w:p>
    <w:p w14:paraId="30D46A70" w14:textId="77777777" w:rsidR="00AE6BF6" w:rsidRDefault="006F7268">
      <w:pPr>
        <w:spacing w:after="19" w:line="259" w:lineRule="auto"/>
        <w:ind w:left="0" w:right="0" w:firstLine="0"/>
      </w:pPr>
      <w:r>
        <w:t xml:space="preserve"> </w:t>
      </w:r>
    </w:p>
    <w:p w14:paraId="60040DBF" w14:textId="77777777" w:rsidR="00AE6BF6" w:rsidRDefault="006F7268">
      <w:pPr>
        <w:numPr>
          <w:ilvl w:val="0"/>
          <w:numId w:val="3"/>
        </w:numPr>
        <w:ind w:right="323"/>
      </w:pPr>
      <w:r>
        <w:t xml:space="preserve">Staff devices must not be used to store or access student data unless this is permitted under school Data Protection procedures. </w:t>
      </w:r>
    </w:p>
    <w:p w14:paraId="16904808" w14:textId="77777777" w:rsidR="00AE6BF6" w:rsidRDefault="006F7268">
      <w:pPr>
        <w:spacing w:after="19" w:line="259" w:lineRule="auto"/>
        <w:ind w:left="0" w:right="0" w:firstLine="0"/>
      </w:pPr>
      <w:r>
        <w:t xml:space="preserve"> </w:t>
      </w:r>
    </w:p>
    <w:p w14:paraId="3828271C" w14:textId="77777777" w:rsidR="00AE6BF6" w:rsidRDefault="006F7268">
      <w:pPr>
        <w:numPr>
          <w:ilvl w:val="0"/>
          <w:numId w:val="3"/>
        </w:numPr>
        <w:ind w:right="323"/>
      </w:pPr>
      <w:r>
        <w:t xml:space="preserve">Staff are expected to support consistent enforcement of this policy and to model appropriate digital behaviour for students. </w:t>
      </w:r>
    </w:p>
    <w:p w14:paraId="77712C98" w14:textId="77777777" w:rsidR="00AE6BF6" w:rsidRDefault="006F7268">
      <w:pPr>
        <w:spacing w:after="19" w:line="259" w:lineRule="auto"/>
        <w:ind w:left="0" w:right="0" w:firstLine="0"/>
      </w:pPr>
      <w:r>
        <w:t xml:space="preserve"> </w:t>
      </w:r>
    </w:p>
    <w:p w14:paraId="4BC8B1BD" w14:textId="77777777" w:rsidR="00AE6BF6" w:rsidRDefault="006F7268">
      <w:pPr>
        <w:numPr>
          <w:ilvl w:val="0"/>
          <w:numId w:val="3"/>
        </w:numPr>
        <w:ind w:right="323"/>
      </w:pPr>
      <w:r>
        <w:t xml:space="preserve">Any concern that a device may contain material relevant to a child protection or safeguarding matter must be reported immediately to the Designated Liaison Person or the Deputy Designated Liaison Person. </w:t>
      </w:r>
    </w:p>
    <w:p w14:paraId="6D577680" w14:textId="3E4EF64E" w:rsidR="00AE6BF6" w:rsidRDefault="00AE6BF6" w:rsidP="008021C8">
      <w:pPr>
        <w:spacing w:after="59" w:line="259" w:lineRule="auto"/>
        <w:ind w:right="0" w:firstLine="0"/>
      </w:pPr>
    </w:p>
    <w:p w14:paraId="2F67DB25" w14:textId="77777777" w:rsidR="008021C8" w:rsidRDefault="008021C8">
      <w:pPr>
        <w:spacing w:after="59" w:line="259" w:lineRule="auto"/>
        <w:ind w:left="0" w:right="0" w:firstLine="0"/>
      </w:pPr>
    </w:p>
    <w:p w14:paraId="5750AC74" w14:textId="77777777" w:rsidR="008021C8" w:rsidRDefault="008021C8">
      <w:pPr>
        <w:spacing w:after="59" w:line="259" w:lineRule="auto"/>
        <w:ind w:left="0" w:right="0" w:firstLine="0"/>
      </w:pPr>
    </w:p>
    <w:p w14:paraId="63096C71" w14:textId="77777777" w:rsidR="008021C8" w:rsidRDefault="008021C8">
      <w:pPr>
        <w:spacing w:after="59" w:line="259" w:lineRule="auto"/>
        <w:ind w:left="0" w:right="0" w:firstLine="0"/>
      </w:pPr>
    </w:p>
    <w:p w14:paraId="4F69FA58" w14:textId="77777777" w:rsidR="00AE6BF6" w:rsidRDefault="006F7268">
      <w:pPr>
        <w:pStyle w:val="Heading2"/>
        <w:ind w:left="-5"/>
      </w:pPr>
      <w:r>
        <w:lastRenderedPageBreak/>
        <w:t xml:space="preserve">APPEALS AND RAISING CONCERNS </w:t>
      </w:r>
    </w:p>
    <w:p w14:paraId="2FB5E6E6" w14:textId="77777777" w:rsidR="00AE6BF6" w:rsidRDefault="006F7268">
      <w:pPr>
        <w:spacing w:after="19" w:line="259" w:lineRule="auto"/>
        <w:ind w:left="0" w:right="0" w:firstLine="0"/>
      </w:pPr>
      <w:r>
        <w:t xml:space="preserve"> </w:t>
      </w:r>
    </w:p>
    <w:p w14:paraId="7067D2BA" w14:textId="77777777" w:rsidR="00AE6BF6" w:rsidRDefault="006F7268">
      <w:pPr>
        <w:ind w:left="-5" w:right="323"/>
      </w:pPr>
      <w:r>
        <w:t xml:space="preserve">Bishop McEgan College is committed to fairness, transparency and respect for all. Therefore: </w:t>
      </w:r>
    </w:p>
    <w:p w14:paraId="5A0C2D38" w14:textId="77777777" w:rsidR="00AE6BF6" w:rsidRDefault="006F7268">
      <w:pPr>
        <w:spacing w:after="19" w:line="259" w:lineRule="auto"/>
        <w:ind w:left="0" w:right="0" w:firstLine="0"/>
      </w:pPr>
      <w:r>
        <w:t xml:space="preserve"> </w:t>
      </w:r>
    </w:p>
    <w:p w14:paraId="202F9CBB" w14:textId="77777777" w:rsidR="00AE6BF6" w:rsidRDefault="006F7268">
      <w:pPr>
        <w:numPr>
          <w:ilvl w:val="0"/>
          <w:numId w:val="4"/>
        </w:numPr>
        <w:ind w:right="323" w:hanging="249"/>
      </w:pPr>
      <w:r>
        <w:t xml:space="preserve">Parents or guardians may contact the relevant Year Head to discuss a confiscation or sanction. </w:t>
      </w:r>
    </w:p>
    <w:p w14:paraId="5D9C6E2D" w14:textId="77777777" w:rsidR="00AE6BF6" w:rsidRDefault="006F7268">
      <w:pPr>
        <w:spacing w:after="19" w:line="259" w:lineRule="auto"/>
        <w:ind w:left="0" w:right="0" w:firstLine="0"/>
      </w:pPr>
      <w:r>
        <w:t xml:space="preserve"> </w:t>
      </w:r>
    </w:p>
    <w:p w14:paraId="553B8FAF" w14:textId="77777777" w:rsidR="00AE6BF6" w:rsidRDefault="006F7268">
      <w:pPr>
        <w:numPr>
          <w:ilvl w:val="0"/>
          <w:numId w:val="4"/>
        </w:numPr>
        <w:ind w:right="323" w:hanging="249"/>
      </w:pPr>
      <w:r>
        <w:t xml:space="preserve">If required, they may request a review by a Deputy Principal or Principal. </w:t>
      </w:r>
    </w:p>
    <w:p w14:paraId="69041685" w14:textId="77777777" w:rsidR="00AE6BF6" w:rsidRDefault="006F7268">
      <w:pPr>
        <w:spacing w:after="19" w:line="259" w:lineRule="auto"/>
        <w:ind w:left="0" w:right="0" w:firstLine="0"/>
      </w:pPr>
      <w:r>
        <w:t xml:space="preserve"> </w:t>
      </w:r>
    </w:p>
    <w:p w14:paraId="5CE0E660" w14:textId="77777777" w:rsidR="00AE6BF6" w:rsidRDefault="006F7268">
      <w:pPr>
        <w:numPr>
          <w:ilvl w:val="0"/>
          <w:numId w:val="4"/>
        </w:numPr>
        <w:ind w:right="323" w:hanging="249"/>
      </w:pPr>
      <w:r>
        <w:t xml:space="preserve">All suspension decisions will follow due process in accordance with the Code of Behaviour. </w:t>
      </w:r>
    </w:p>
    <w:p w14:paraId="3AF2C698" w14:textId="77777777" w:rsidR="00AE6BF6" w:rsidRDefault="006F7268">
      <w:pPr>
        <w:spacing w:after="19" w:line="259" w:lineRule="auto"/>
        <w:ind w:left="0" w:right="0" w:firstLine="0"/>
      </w:pPr>
      <w:r>
        <w:t xml:space="preserve"> </w:t>
      </w:r>
    </w:p>
    <w:p w14:paraId="0EB98745" w14:textId="2C9BA773" w:rsidR="00AE6BF6" w:rsidRDefault="006F7268">
      <w:pPr>
        <w:numPr>
          <w:ilvl w:val="0"/>
          <w:numId w:val="4"/>
        </w:numPr>
        <w:ind w:right="323" w:hanging="249"/>
      </w:pPr>
      <w:r>
        <w:t xml:space="preserve">Students will be </w:t>
      </w:r>
      <w:r w:rsidR="008021C8">
        <w:t>allowed</w:t>
      </w:r>
      <w:r>
        <w:t xml:space="preserve"> to explain the circumstances of any breach before decisions are finalised. </w:t>
      </w:r>
    </w:p>
    <w:p w14:paraId="6E6C8470" w14:textId="7717602F" w:rsidR="00AE6BF6" w:rsidRDefault="006F7268" w:rsidP="008021C8">
      <w:pPr>
        <w:spacing w:after="19" w:line="259" w:lineRule="auto"/>
        <w:ind w:left="0" w:right="0" w:firstLine="0"/>
      </w:pPr>
      <w:r>
        <w:t xml:space="preserve"> </w:t>
      </w:r>
    </w:p>
    <w:p w14:paraId="5421A583" w14:textId="77777777" w:rsidR="00AE6BF6" w:rsidRDefault="006F7268">
      <w:pPr>
        <w:spacing w:after="0" w:line="259" w:lineRule="auto"/>
        <w:ind w:left="0" w:right="0" w:firstLine="0"/>
      </w:pPr>
      <w:r>
        <w:t xml:space="preserve"> </w:t>
      </w:r>
    </w:p>
    <w:p w14:paraId="29D770ED" w14:textId="77777777" w:rsidR="00AE6BF6" w:rsidRDefault="006F7268">
      <w:pPr>
        <w:pStyle w:val="Heading2"/>
        <w:ind w:left="-5"/>
      </w:pPr>
      <w:r>
        <w:t xml:space="preserve">CONSULTATION, COMMUNICATION AND REVIEW </w:t>
      </w:r>
    </w:p>
    <w:p w14:paraId="491401DF" w14:textId="77777777" w:rsidR="00AE6BF6" w:rsidRDefault="006F7268">
      <w:pPr>
        <w:spacing w:after="19" w:line="259" w:lineRule="auto"/>
        <w:ind w:left="0" w:right="0" w:firstLine="0"/>
      </w:pPr>
      <w:r>
        <w:t xml:space="preserve"> </w:t>
      </w:r>
    </w:p>
    <w:p w14:paraId="1F98B6AF" w14:textId="77777777" w:rsidR="00AE6BF6" w:rsidRDefault="006F7268">
      <w:pPr>
        <w:numPr>
          <w:ilvl w:val="0"/>
          <w:numId w:val="5"/>
        </w:numPr>
        <w:ind w:right="323" w:hanging="249"/>
      </w:pPr>
      <w:r>
        <w:t xml:space="preserve">This policy was developed through consultation with the Student Council, staff, Parents Association and the wider school community. </w:t>
      </w:r>
    </w:p>
    <w:p w14:paraId="40A515EA" w14:textId="77777777" w:rsidR="00AE6BF6" w:rsidRDefault="006F7268">
      <w:pPr>
        <w:spacing w:after="19" w:line="259" w:lineRule="auto"/>
        <w:ind w:left="0" w:right="0" w:firstLine="0"/>
      </w:pPr>
      <w:r>
        <w:t xml:space="preserve"> </w:t>
      </w:r>
    </w:p>
    <w:p w14:paraId="184690A5" w14:textId="77777777" w:rsidR="00AE6BF6" w:rsidRDefault="006F7268">
      <w:pPr>
        <w:numPr>
          <w:ilvl w:val="0"/>
          <w:numId w:val="5"/>
        </w:numPr>
        <w:ind w:right="323" w:hanging="249"/>
      </w:pPr>
      <w:r>
        <w:t xml:space="preserve">The policy was approved by the Board of Management of Bishop McEgan College. </w:t>
      </w:r>
    </w:p>
    <w:p w14:paraId="6627CD3A" w14:textId="77777777" w:rsidR="00AE6BF6" w:rsidRDefault="006F7268">
      <w:pPr>
        <w:spacing w:after="19" w:line="259" w:lineRule="auto"/>
        <w:ind w:left="0" w:right="0" w:firstLine="0"/>
      </w:pPr>
      <w:r>
        <w:t xml:space="preserve"> </w:t>
      </w:r>
    </w:p>
    <w:p w14:paraId="1FF90842" w14:textId="77777777" w:rsidR="00AE6BF6" w:rsidRDefault="006F7268">
      <w:pPr>
        <w:numPr>
          <w:ilvl w:val="0"/>
          <w:numId w:val="5"/>
        </w:numPr>
        <w:ind w:right="323" w:hanging="249"/>
      </w:pPr>
      <w:r>
        <w:t xml:space="preserve">The policy will be communicated through assemblies, the school website, parent emails and the student journal. </w:t>
      </w:r>
    </w:p>
    <w:p w14:paraId="2FBE8BD1" w14:textId="77777777" w:rsidR="00AE6BF6" w:rsidRDefault="006F7268">
      <w:pPr>
        <w:spacing w:after="19" w:line="259" w:lineRule="auto"/>
        <w:ind w:left="0" w:right="0" w:firstLine="0"/>
      </w:pPr>
      <w:r>
        <w:t xml:space="preserve"> </w:t>
      </w:r>
    </w:p>
    <w:p w14:paraId="3C06A179" w14:textId="77777777" w:rsidR="00AE6BF6" w:rsidRDefault="006F7268">
      <w:pPr>
        <w:numPr>
          <w:ilvl w:val="0"/>
          <w:numId w:val="5"/>
        </w:numPr>
        <w:spacing w:after="2" w:line="276" w:lineRule="auto"/>
        <w:ind w:right="323" w:hanging="249"/>
      </w:pPr>
      <w:r>
        <w:t xml:space="preserve">The policy will be reviewed each year as part of the school’s SSE and DEIS planning process or sooner if required by new legislation or technological developments. </w:t>
      </w:r>
    </w:p>
    <w:p w14:paraId="656D82E9" w14:textId="77777777" w:rsidR="00AE6BF6" w:rsidRDefault="006F7268">
      <w:pPr>
        <w:spacing w:after="19" w:line="259" w:lineRule="auto"/>
        <w:ind w:left="0" w:right="0" w:firstLine="0"/>
      </w:pPr>
      <w:r>
        <w:t xml:space="preserve"> </w:t>
      </w:r>
    </w:p>
    <w:p w14:paraId="0E4CD84A" w14:textId="07F95200" w:rsidR="00AE6BF6" w:rsidRDefault="006F7268" w:rsidP="29683E89">
      <w:pPr>
        <w:numPr>
          <w:ilvl w:val="0"/>
          <w:numId w:val="5"/>
        </w:numPr>
        <w:spacing w:after="59" w:line="259" w:lineRule="auto"/>
        <w:ind w:right="323" w:hanging="249"/>
      </w:pPr>
      <w:r>
        <w:t xml:space="preserve">Feedback from students and parents will be considered in all future reviews in keeping with the school’s commitment to student voice and shared leadership. </w:t>
      </w:r>
    </w:p>
    <w:p w14:paraId="0A5E4F14" w14:textId="77777777" w:rsidR="008021C8" w:rsidRDefault="008021C8" w:rsidP="008021C8">
      <w:pPr>
        <w:pStyle w:val="ListParagraph"/>
      </w:pPr>
    </w:p>
    <w:p w14:paraId="4AE33B14" w14:textId="77777777" w:rsidR="008021C8" w:rsidRDefault="008021C8" w:rsidP="008021C8">
      <w:pPr>
        <w:spacing w:after="59" w:line="259" w:lineRule="auto"/>
        <w:ind w:right="323"/>
      </w:pPr>
    </w:p>
    <w:p w14:paraId="77D090E7" w14:textId="77777777" w:rsidR="008021C8" w:rsidRDefault="008021C8" w:rsidP="008021C8">
      <w:pPr>
        <w:spacing w:after="59" w:line="259" w:lineRule="auto"/>
        <w:ind w:right="323"/>
      </w:pPr>
    </w:p>
    <w:p w14:paraId="079E4723" w14:textId="77777777" w:rsidR="008021C8" w:rsidRDefault="008021C8" w:rsidP="008021C8">
      <w:pPr>
        <w:spacing w:after="59" w:line="259" w:lineRule="auto"/>
        <w:ind w:right="323"/>
      </w:pPr>
    </w:p>
    <w:p w14:paraId="68753B23" w14:textId="77777777" w:rsidR="008021C8" w:rsidRDefault="008021C8" w:rsidP="008021C8">
      <w:pPr>
        <w:spacing w:after="59" w:line="259" w:lineRule="auto"/>
        <w:ind w:right="323"/>
      </w:pPr>
    </w:p>
    <w:p w14:paraId="36F037F9" w14:textId="77777777" w:rsidR="008021C8" w:rsidRDefault="008021C8" w:rsidP="008021C8">
      <w:pPr>
        <w:spacing w:after="59" w:line="259" w:lineRule="auto"/>
        <w:ind w:right="323"/>
      </w:pPr>
    </w:p>
    <w:p w14:paraId="71877481" w14:textId="77777777" w:rsidR="008021C8" w:rsidRDefault="008021C8" w:rsidP="008021C8">
      <w:pPr>
        <w:spacing w:after="59" w:line="259" w:lineRule="auto"/>
        <w:ind w:right="323"/>
      </w:pPr>
    </w:p>
    <w:p w14:paraId="351242F5" w14:textId="77777777" w:rsidR="00AE6BF6" w:rsidRDefault="006F7268">
      <w:pPr>
        <w:spacing w:after="26" w:line="259" w:lineRule="auto"/>
        <w:ind w:left="0" w:right="0" w:firstLine="0"/>
      </w:pPr>
      <w:r>
        <w:rPr>
          <w:sz w:val="28"/>
        </w:rPr>
        <w:t xml:space="preserve">  </w:t>
      </w:r>
    </w:p>
    <w:p w14:paraId="189F9410" w14:textId="77777777" w:rsidR="00AE6BF6" w:rsidRDefault="006F7268">
      <w:pPr>
        <w:pStyle w:val="Heading2"/>
        <w:ind w:left="-5"/>
      </w:pPr>
      <w:r>
        <w:lastRenderedPageBreak/>
        <w:t xml:space="preserve">ALIGNMENT WITH ETB ETHOS, DEIS PRIORITIES AND WELLBEING </w:t>
      </w:r>
    </w:p>
    <w:p w14:paraId="3CFFE23C" w14:textId="77777777" w:rsidR="00AE6BF6" w:rsidRDefault="006F7268">
      <w:pPr>
        <w:spacing w:after="19" w:line="259" w:lineRule="auto"/>
        <w:ind w:left="0" w:right="0" w:firstLine="0"/>
      </w:pPr>
      <w:r>
        <w:t xml:space="preserve"> </w:t>
      </w:r>
    </w:p>
    <w:p w14:paraId="3F96E905" w14:textId="77777777" w:rsidR="00AE6BF6" w:rsidRDefault="006F7268">
      <w:pPr>
        <w:ind w:left="-5" w:right="323"/>
      </w:pPr>
      <w:r>
        <w:t xml:space="preserve">This policy supports: </w:t>
      </w:r>
    </w:p>
    <w:p w14:paraId="1B763AC3" w14:textId="77777777" w:rsidR="00AE6BF6" w:rsidRDefault="006F7268">
      <w:pPr>
        <w:spacing w:after="24" w:line="259" w:lineRule="auto"/>
        <w:ind w:left="0" w:right="0" w:firstLine="0"/>
      </w:pPr>
      <w:r>
        <w:t xml:space="preserve"> </w:t>
      </w:r>
    </w:p>
    <w:p w14:paraId="21B90B6E" w14:textId="77777777" w:rsidR="00AE6BF6" w:rsidRDefault="006F7268">
      <w:pPr>
        <w:numPr>
          <w:ilvl w:val="0"/>
          <w:numId w:val="6"/>
        </w:numPr>
        <w:spacing w:after="2" w:line="276" w:lineRule="auto"/>
        <w:ind w:right="235"/>
      </w:pPr>
      <w:r>
        <w:t xml:space="preserve">The ETBI ethos values of Respect, Care, Equality, Community and Excellence in Education. </w:t>
      </w:r>
    </w:p>
    <w:p w14:paraId="52F84477" w14:textId="77777777" w:rsidR="00AE6BF6" w:rsidRDefault="006F7268">
      <w:pPr>
        <w:numPr>
          <w:ilvl w:val="0"/>
          <w:numId w:val="6"/>
        </w:numPr>
        <w:spacing w:after="2" w:line="276" w:lineRule="auto"/>
        <w:ind w:right="235"/>
      </w:pPr>
      <w:r>
        <w:t xml:space="preserve">The DEIS themes of student wellbeing, attendance, engagement and positive school culture. </w:t>
      </w:r>
    </w:p>
    <w:p w14:paraId="19676A57" w14:textId="77777777" w:rsidR="00AE6BF6" w:rsidRDefault="006F7268">
      <w:pPr>
        <w:numPr>
          <w:ilvl w:val="0"/>
          <w:numId w:val="6"/>
        </w:numPr>
        <w:spacing w:after="2" w:line="276" w:lineRule="auto"/>
        <w:ind w:right="235"/>
      </w:pPr>
      <w:r>
        <w:t xml:space="preserve">The Wellbeing Framework, which recognises digital wellbeing and regulated device use as central to healthy learning environments. </w:t>
      </w:r>
    </w:p>
    <w:p w14:paraId="2F674EAB" w14:textId="77777777" w:rsidR="00AE6BF6" w:rsidRDefault="006F7268">
      <w:pPr>
        <w:numPr>
          <w:ilvl w:val="0"/>
          <w:numId w:val="6"/>
        </w:numPr>
        <w:spacing w:after="2" w:line="276" w:lineRule="auto"/>
        <w:ind w:right="235"/>
      </w:pPr>
      <w:r>
        <w:t xml:space="preserve">The Digital Strategy for Schools to 2027, which encourages safe, ethical and responsible use of digital technologies. </w:t>
      </w:r>
    </w:p>
    <w:p w14:paraId="2941BF67" w14:textId="77777777" w:rsidR="00AE6BF6" w:rsidRDefault="006F7268">
      <w:pPr>
        <w:spacing w:after="18" w:line="259" w:lineRule="auto"/>
        <w:ind w:left="0" w:right="0" w:firstLine="0"/>
      </w:pPr>
      <w:r>
        <w:t xml:space="preserve"> </w:t>
      </w:r>
    </w:p>
    <w:p w14:paraId="5A589E9E" w14:textId="77777777" w:rsidR="00AE6BF6" w:rsidRDefault="006F7268">
      <w:pPr>
        <w:ind w:left="-5" w:right="323"/>
      </w:pPr>
      <w:r>
        <w:t xml:space="preserve">This policy aims to reduce distraction, anxiety and digital overload, enabling students to be fully present for learning and social interaction while promoting responsible digital citizenship. </w:t>
      </w:r>
    </w:p>
    <w:p w14:paraId="14CA0930" w14:textId="77777777" w:rsidR="00AE6BF6" w:rsidRDefault="006F7268">
      <w:pPr>
        <w:spacing w:after="24" w:line="259" w:lineRule="auto"/>
        <w:ind w:left="0" w:right="0" w:firstLine="0"/>
      </w:pPr>
      <w:r>
        <w:t xml:space="preserve"> </w:t>
      </w:r>
    </w:p>
    <w:p w14:paraId="25CF3E98" w14:textId="77777777" w:rsidR="00AE6BF6" w:rsidRDefault="006F7268">
      <w:pPr>
        <w:spacing w:after="0" w:line="259" w:lineRule="auto"/>
        <w:ind w:left="0" w:right="0" w:firstLine="0"/>
      </w:pPr>
      <w:r>
        <w:t xml:space="preserve">This Mobile Phone Policy was reviewed by the Board of Management on: 20-03-2026 </w:t>
      </w:r>
      <w:r>
        <w:rPr>
          <w:sz w:val="20"/>
        </w:rPr>
        <w:t xml:space="preserve"> </w:t>
      </w:r>
    </w:p>
    <w:p w14:paraId="1AA123FD" w14:textId="77777777" w:rsidR="00AE6BF6" w:rsidRDefault="006F7268">
      <w:pPr>
        <w:spacing w:after="1" w:line="259" w:lineRule="auto"/>
        <w:ind w:left="361" w:right="0" w:firstLine="0"/>
      </w:pPr>
      <w:r>
        <w:rPr>
          <w:rFonts w:ascii="Times New Roman" w:eastAsia="Times New Roman" w:hAnsi="Times New Roman" w:cs="Times New Roman"/>
          <w:sz w:val="22"/>
        </w:rPr>
        <w:t xml:space="preserve"> </w:t>
      </w:r>
      <w:r>
        <w:rPr>
          <w:rFonts w:ascii="Segoe UI" w:eastAsia="Segoe UI" w:hAnsi="Segoe UI" w:cs="Segoe UI"/>
          <w:sz w:val="18"/>
        </w:rPr>
        <w:t xml:space="preserve"> </w:t>
      </w:r>
    </w:p>
    <w:p w14:paraId="32EE616D" w14:textId="77777777" w:rsidR="00AE6BF6" w:rsidRDefault="006F7268">
      <w:pPr>
        <w:tabs>
          <w:tab w:val="center" w:pos="1441"/>
          <w:tab w:val="center" w:pos="2161"/>
          <w:tab w:val="center" w:pos="2882"/>
          <w:tab w:val="center" w:pos="3602"/>
          <w:tab w:val="center" w:pos="4322"/>
          <w:tab w:val="center" w:pos="5380"/>
        </w:tabs>
        <w:spacing w:after="0" w:line="259" w:lineRule="auto"/>
        <w:ind w:left="0" w:right="0" w:firstLine="0"/>
      </w:pPr>
      <w:r>
        <w:rPr>
          <w:rFonts w:ascii="Times New Roman" w:eastAsia="Times New Roman" w:hAnsi="Times New Roman" w:cs="Times New Roman"/>
          <w:sz w:val="22"/>
        </w:rPr>
        <w:t xml:space="preserve"> Signed:</w:t>
      </w: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r>
      <w:r>
        <w:rPr>
          <w:rFonts w:ascii="Times New Roman" w:eastAsia="Times New Roman" w:hAnsi="Times New Roman" w:cs="Times New Roman"/>
          <w:sz w:val="22"/>
        </w:rPr>
        <w:t xml:space="preserve">Signed:  </w:t>
      </w:r>
      <w:r>
        <w:rPr>
          <w:rFonts w:ascii="Segoe UI" w:eastAsia="Segoe UI" w:hAnsi="Segoe UI" w:cs="Segoe UI"/>
          <w:sz w:val="18"/>
        </w:rPr>
        <w:t xml:space="preserve"> </w:t>
      </w:r>
    </w:p>
    <w:p w14:paraId="7E1C5521" w14:textId="77777777" w:rsidR="00AE6BF6" w:rsidRDefault="006F7268">
      <w:pPr>
        <w:spacing w:after="0" w:line="259" w:lineRule="auto"/>
        <w:ind w:left="0" w:right="0" w:firstLine="0"/>
      </w:pPr>
      <w:r>
        <w:rPr>
          <w:rFonts w:ascii="Times New Roman" w:eastAsia="Times New Roman" w:hAnsi="Times New Roman" w:cs="Times New Roman"/>
          <w:b/>
          <w:sz w:val="22"/>
        </w:rPr>
        <w:t xml:space="preserve"> </w:t>
      </w:r>
    </w:p>
    <w:p w14:paraId="1FFADE95" w14:textId="4BF3711D" w:rsidR="00AE6BF6" w:rsidRDefault="006F7268">
      <w:pPr>
        <w:spacing w:after="0" w:line="259" w:lineRule="auto"/>
        <w:ind w:left="0" w:right="0" w:firstLine="0"/>
      </w:pPr>
      <w:r w:rsidRPr="29683E89">
        <w:rPr>
          <w:rFonts w:ascii="Times New Roman" w:eastAsia="Times New Roman" w:hAnsi="Times New Roman" w:cs="Times New Roman"/>
          <w:b/>
          <w:bCs/>
          <w:sz w:val="22"/>
          <w:szCs w:val="22"/>
        </w:rPr>
        <w:t xml:space="preserve"> </w:t>
      </w:r>
      <w:r w:rsidR="5AEA6B27" w:rsidRPr="29683E89">
        <w:rPr>
          <w:rFonts w:ascii="Times New Roman" w:eastAsia="Times New Roman" w:hAnsi="Times New Roman" w:cs="Times New Roman"/>
          <w:b/>
          <w:bCs/>
          <w:sz w:val="22"/>
          <w:szCs w:val="22"/>
        </w:rPr>
        <w:t>________________________________                      ____________________________________</w:t>
      </w:r>
    </w:p>
    <w:p w14:paraId="7639BCE3" w14:textId="6085566F" w:rsidR="00AE6BF6" w:rsidRDefault="006F7268">
      <w:pPr>
        <w:spacing w:after="9" w:line="248" w:lineRule="auto"/>
        <w:ind w:left="361" w:right="0" w:hanging="361"/>
      </w:pPr>
      <w:r w:rsidRPr="29683E89">
        <w:rPr>
          <w:rFonts w:ascii="Times New Roman" w:eastAsia="Times New Roman" w:hAnsi="Times New Roman" w:cs="Times New Roman"/>
          <w:b/>
          <w:bCs/>
          <w:sz w:val="22"/>
          <w:szCs w:val="22"/>
        </w:rPr>
        <w:t>Chairperson of Board of Management</w:t>
      </w:r>
      <w:r w:rsidRPr="29683E89">
        <w:rPr>
          <w:rFonts w:ascii="Times New Roman" w:eastAsia="Times New Roman" w:hAnsi="Times New Roman" w:cs="Times New Roman"/>
          <w:sz w:val="22"/>
          <w:szCs w:val="22"/>
        </w:rPr>
        <w:t xml:space="preserve"> </w:t>
      </w:r>
      <w:r w:rsidRPr="29683E89">
        <w:rPr>
          <w:sz w:val="22"/>
          <w:szCs w:val="22"/>
        </w:rPr>
        <w:t xml:space="preserve">                      </w:t>
      </w:r>
      <w:r w:rsidRPr="29683E89">
        <w:rPr>
          <w:rFonts w:ascii="Times New Roman" w:eastAsia="Times New Roman" w:hAnsi="Times New Roman" w:cs="Times New Roman"/>
          <w:b/>
          <w:bCs/>
          <w:sz w:val="22"/>
          <w:szCs w:val="22"/>
        </w:rPr>
        <w:t xml:space="preserve">Principal/Secretary to the Board of </w:t>
      </w:r>
      <w:r w:rsidR="4EF3611F" w:rsidRPr="29683E89">
        <w:rPr>
          <w:rFonts w:ascii="Times New Roman" w:eastAsia="Times New Roman" w:hAnsi="Times New Roman" w:cs="Times New Roman"/>
          <w:b/>
          <w:bCs/>
          <w:sz w:val="22"/>
          <w:szCs w:val="22"/>
        </w:rPr>
        <w:t>Management Date</w:t>
      </w:r>
      <w:r w:rsidRPr="29683E89">
        <w:rPr>
          <w:rFonts w:ascii="Times New Roman" w:eastAsia="Times New Roman" w:hAnsi="Times New Roman" w:cs="Times New Roman"/>
          <w:sz w:val="22"/>
          <w:szCs w:val="22"/>
        </w:rPr>
        <w:t xml:space="preserve">: 20-03-2026  </w:t>
      </w:r>
      <w:r w:rsidRPr="29683E89">
        <w:rPr>
          <w:sz w:val="22"/>
          <w:szCs w:val="22"/>
        </w:rPr>
        <w:t xml:space="preserve">   </w:t>
      </w:r>
      <w:r w:rsidRPr="29683E89">
        <w:rPr>
          <w:rFonts w:ascii="Times New Roman" w:eastAsia="Times New Roman" w:hAnsi="Times New Roman" w:cs="Times New Roman"/>
          <w:sz w:val="22"/>
          <w:szCs w:val="22"/>
        </w:rPr>
        <w:t xml:space="preserve">                          </w:t>
      </w:r>
      <w:r w:rsidR="79BFDE4D" w:rsidRPr="29683E89">
        <w:rPr>
          <w:rFonts w:ascii="Times New Roman" w:eastAsia="Times New Roman" w:hAnsi="Times New Roman" w:cs="Times New Roman"/>
          <w:sz w:val="22"/>
          <w:szCs w:val="22"/>
        </w:rPr>
        <w:t xml:space="preserve">                     </w:t>
      </w:r>
      <w:r w:rsidRPr="29683E89">
        <w:rPr>
          <w:rFonts w:ascii="Times New Roman" w:eastAsia="Times New Roman" w:hAnsi="Times New Roman" w:cs="Times New Roman"/>
          <w:sz w:val="22"/>
          <w:szCs w:val="22"/>
        </w:rPr>
        <w:t xml:space="preserve">Date:  20-03-2026 </w:t>
      </w:r>
      <w:r w:rsidRPr="29683E89">
        <w:rPr>
          <w:rFonts w:ascii="Segoe UI" w:eastAsia="Segoe UI" w:hAnsi="Segoe UI" w:cs="Segoe UI"/>
          <w:sz w:val="18"/>
          <w:szCs w:val="18"/>
        </w:rPr>
        <w:t xml:space="preserve"> </w:t>
      </w:r>
    </w:p>
    <w:p w14:paraId="20104A9A" w14:textId="77777777" w:rsidR="00AE6BF6" w:rsidRDefault="006F7268">
      <w:pPr>
        <w:spacing w:after="0" w:line="259" w:lineRule="auto"/>
        <w:ind w:left="0" w:right="0" w:firstLine="0"/>
      </w:pPr>
      <w:r>
        <w:t xml:space="preserve"> </w:t>
      </w:r>
    </w:p>
    <w:sectPr w:rsidR="00AE6BF6">
      <w:headerReference w:type="even" r:id="rId9"/>
      <w:headerReference w:type="default" r:id="rId10"/>
      <w:footerReference w:type="even" r:id="rId11"/>
      <w:footerReference w:type="default" r:id="rId12"/>
      <w:headerReference w:type="first" r:id="rId13"/>
      <w:footerReference w:type="first" r:id="rId14"/>
      <w:pgSz w:w="11905" w:h="16840"/>
      <w:pgMar w:top="1439" w:right="1133" w:bottom="1490" w:left="1441" w:header="480" w:footer="4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6CA28" w14:textId="77777777" w:rsidR="00AD2F86" w:rsidRDefault="00AD2F86">
      <w:pPr>
        <w:spacing w:after="0" w:line="240" w:lineRule="auto"/>
      </w:pPr>
      <w:r>
        <w:separator/>
      </w:r>
    </w:p>
  </w:endnote>
  <w:endnote w:type="continuationSeparator" w:id="0">
    <w:p w14:paraId="2240689C" w14:textId="77777777" w:rsidR="00AD2F86" w:rsidRDefault="00AD2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11B5E" w14:textId="77777777" w:rsidR="00AE6BF6" w:rsidRDefault="006F7268">
    <w:pPr>
      <w:spacing w:after="0" w:line="259" w:lineRule="auto"/>
      <w:ind w:left="-1441" w:right="10772" w:firstLine="0"/>
    </w:pPr>
    <w:r>
      <w:rPr>
        <w:noProof/>
        <w:sz w:val="22"/>
      </w:rPr>
      <mc:AlternateContent>
        <mc:Choice Requires="wpg">
          <w:drawing>
            <wp:anchor distT="0" distB="0" distL="114300" distR="114300" simplePos="0" relativeHeight="251664384" behindDoc="0" locked="0" layoutInCell="1" allowOverlap="1" wp14:anchorId="4BE08E17" wp14:editId="00B7E366">
              <wp:simplePos x="0" y="0"/>
              <wp:positionH relativeFrom="page">
                <wp:posOffset>304800</wp:posOffset>
              </wp:positionH>
              <wp:positionV relativeFrom="page">
                <wp:posOffset>10353675</wp:posOffset>
              </wp:positionV>
              <wp:extent cx="6953250" cy="38100"/>
              <wp:effectExtent l="0" t="0" r="0" b="0"/>
              <wp:wrapSquare wrapText="bothSides"/>
              <wp:docPr id="5747" name="Group 5747"/>
              <wp:cNvGraphicFramePr/>
              <a:graphic xmlns:a="http://schemas.openxmlformats.org/drawingml/2006/main">
                <a:graphicData uri="http://schemas.microsoft.com/office/word/2010/wordprocessingGroup">
                  <wpg:wgp>
                    <wpg:cNvGrpSpPr/>
                    <wpg:grpSpPr>
                      <a:xfrm>
                        <a:off x="0" y="0"/>
                        <a:ext cx="6953250" cy="38100"/>
                        <a:chOff x="0" y="0"/>
                        <a:chExt cx="6953250" cy="38100"/>
                      </a:xfrm>
                    </wpg:grpSpPr>
                    <wps:wsp>
                      <wps:cNvPr id="5991" name="Shape 5991"/>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2" name="Shape 5992"/>
                      <wps:cNvSpPr/>
                      <wps:spPr>
                        <a:xfrm>
                          <a:off x="38100" y="0"/>
                          <a:ext cx="6877050" cy="38100"/>
                        </a:xfrm>
                        <a:custGeom>
                          <a:avLst/>
                          <a:gdLst/>
                          <a:ahLst/>
                          <a:cxnLst/>
                          <a:rect l="0" t="0" r="0" b="0"/>
                          <a:pathLst>
                            <a:path w="6877050" h="38100">
                              <a:moveTo>
                                <a:pt x="0" y="0"/>
                              </a:moveTo>
                              <a:lnTo>
                                <a:pt x="6877050" y="0"/>
                              </a:lnTo>
                              <a:lnTo>
                                <a:pt x="687705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3" name="Shape 5993"/>
                      <wps:cNvSpPr/>
                      <wps:spPr>
                        <a:xfrm>
                          <a:off x="691515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w14:anchorId="0D430DAF">
            <v:group id="Group 5747" style="width:547.5pt;height:3pt;position:absolute;mso-position-horizontal-relative:page;mso-position-horizontal:absolute;margin-left:24pt;mso-position-vertical-relative:page;margin-top:815.25pt;" coordsize="69532,381">
              <v:shape id="Shape 5994" style="position:absolute;width:381;height:381;left:0;top:0;" coordsize="38100,38100" path="m0,0l38100,0l38100,38100l0,38100l0,0">
                <v:stroke on="false" weight="0pt" color="#000000" opacity="0" miterlimit="10" joinstyle="miter" endcap="flat"/>
                <v:fill on="true" color="#000000"/>
              </v:shape>
              <v:shape id="Shape 5995" style="position:absolute;width:68770;height:381;left:381;top:0;" coordsize="6877050,38100" path="m0,0l6877050,0l6877050,38100l0,38100l0,0">
                <v:stroke on="false" weight="0pt" color="#000000" opacity="0" miterlimit="10" joinstyle="miter" endcap="flat"/>
                <v:fill on="true" color="#000000"/>
              </v:shape>
              <v:shape id="Shape 5996" style="position:absolute;width:381;height:381;left:69151;top:0;" coordsize="38100,38100" path="m0,0l38100,0l38100,38100l0,38100l0,0">
                <v:stroke on="false" weight="0pt" color="#000000" opacity="0" miterlimit="10" joinstyle="miter" endcap="flat"/>
                <v:fill on="true" color="#000000"/>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3441E" w14:textId="77777777" w:rsidR="00AE6BF6" w:rsidRDefault="006F7268">
    <w:pPr>
      <w:spacing w:after="0" w:line="259" w:lineRule="auto"/>
      <w:ind w:left="-1441" w:right="10772" w:firstLine="0"/>
    </w:pPr>
    <w:r>
      <w:rPr>
        <w:noProof/>
        <w:sz w:val="22"/>
      </w:rPr>
      <mc:AlternateContent>
        <mc:Choice Requires="wpg">
          <w:drawing>
            <wp:anchor distT="0" distB="0" distL="114300" distR="114300" simplePos="0" relativeHeight="251665408" behindDoc="0" locked="0" layoutInCell="1" allowOverlap="1" wp14:anchorId="299B67C5" wp14:editId="49E8AE62">
              <wp:simplePos x="0" y="0"/>
              <wp:positionH relativeFrom="page">
                <wp:posOffset>304800</wp:posOffset>
              </wp:positionH>
              <wp:positionV relativeFrom="page">
                <wp:posOffset>10353675</wp:posOffset>
              </wp:positionV>
              <wp:extent cx="6953250" cy="38100"/>
              <wp:effectExtent l="0" t="0" r="0" b="0"/>
              <wp:wrapSquare wrapText="bothSides"/>
              <wp:docPr id="5728" name="Group 5728"/>
              <wp:cNvGraphicFramePr/>
              <a:graphic xmlns:a="http://schemas.openxmlformats.org/drawingml/2006/main">
                <a:graphicData uri="http://schemas.microsoft.com/office/word/2010/wordprocessingGroup">
                  <wpg:wgp>
                    <wpg:cNvGrpSpPr/>
                    <wpg:grpSpPr>
                      <a:xfrm>
                        <a:off x="0" y="0"/>
                        <a:ext cx="6953250" cy="38100"/>
                        <a:chOff x="0" y="0"/>
                        <a:chExt cx="6953250" cy="38100"/>
                      </a:xfrm>
                    </wpg:grpSpPr>
                    <wps:wsp>
                      <wps:cNvPr id="5985" name="Shape 5985"/>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6" name="Shape 5986"/>
                      <wps:cNvSpPr/>
                      <wps:spPr>
                        <a:xfrm>
                          <a:off x="38100" y="0"/>
                          <a:ext cx="6877050" cy="38100"/>
                        </a:xfrm>
                        <a:custGeom>
                          <a:avLst/>
                          <a:gdLst/>
                          <a:ahLst/>
                          <a:cxnLst/>
                          <a:rect l="0" t="0" r="0" b="0"/>
                          <a:pathLst>
                            <a:path w="6877050" h="38100">
                              <a:moveTo>
                                <a:pt x="0" y="0"/>
                              </a:moveTo>
                              <a:lnTo>
                                <a:pt x="6877050" y="0"/>
                              </a:lnTo>
                              <a:lnTo>
                                <a:pt x="687705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7" name="Shape 5987"/>
                      <wps:cNvSpPr/>
                      <wps:spPr>
                        <a:xfrm>
                          <a:off x="691515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w14:anchorId="48B15076">
            <v:group id="Group 5728" style="width:547.5pt;height:3pt;position:absolute;mso-position-horizontal-relative:page;mso-position-horizontal:absolute;margin-left:24pt;mso-position-vertical-relative:page;margin-top:815.25pt;" coordsize="69532,381">
              <v:shape id="Shape 5988" style="position:absolute;width:381;height:381;left:0;top:0;" coordsize="38100,38100" path="m0,0l38100,0l38100,38100l0,38100l0,0">
                <v:stroke on="false" weight="0pt" color="#000000" opacity="0" miterlimit="10" joinstyle="miter" endcap="flat"/>
                <v:fill on="true" color="#000000"/>
              </v:shape>
              <v:shape id="Shape 5989" style="position:absolute;width:68770;height:381;left:381;top:0;" coordsize="6877050,38100" path="m0,0l6877050,0l6877050,38100l0,38100l0,0">
                <v:stroke on="false" weight="0pt" color="#000000" opacity="0" miterlimit="10" joinstyle="miter" endcap="flat"/>
                <v:fill on="true" color="#000000"/>
              </v:shape>
              <v:shape id="Shape 5990" style="position:absolute;width:381;height:381;left:69151;top:0;" coordsize="38100,38100" path="m0,0l38100,0l38100,38100l0,38100l0,0">
                <v:stroke on="false" weight="0pt" color="#000000" opacity="0" miterlimit="10" joinstyle="miter" endcap="flat"/>
                <v:fill on="true" color="#000000"/>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AD5B6" w14:textId="77777777" w:rsidR="00AE6BF6" w:rsidRDefault="006F7268">
    <w:pPr>
      <w:spacing w:after="0" w:line="259" w:lineRule="auto"/>
      <w:ind w:left="-1441" w:right="10772" w:firstLine="0"/>
    </w:pPr>
    <w:r>
      <w:rPr>
        <w:noProof/>
        <w:sz w:val="22"/>
      </w:rPr>
      <mc:AlternateContent>
        <mc:Choice Requires="wpg">
          <w:drawing>
            <wp:anchor distT="0" distB="0" distL="114300" distR="114300" simplePos="0" relativeHeight="251666432" behindDoc="0" locked="0" layoutInCell="1" allowOverlap="1" wp14:anchorId="0825C71A" wp14:editId="2C53E57F">
              <wp:simplePos x="0" y="0"/>
              <wp:positionH relativeFrom="page">
                <wp:posOffset>304800</wp:posOffset>
              </wp:positionH>
              <wp:positionV relativeFrom="page">
                <wp:posOffset>10353675</wp:posOffset>
              </wp:positionV>
              <wp:extent cx="6953250" cy="38100"/>
              <wp:effectExtent l="0" t="0" r="0" b="0"/>
              <wp:wrapSquare wrapText="bothSides"/>
              <wp:docPr id="5709" name="Group 5709"/>
              <wp:cNvGraphicFramePr/>
              <a:graphic xmlns:a="http://schemas.openxmlformats.org/drawingml/2006/main">
                <a:graphicData uri="http://schemas.microsoft.com/office/word/2010/wordprocessingGroup">
                  <wpg:wgp>
                    <wpg:cNvGrpSpPr/>
                    <wpg:grpSpPr>
                      <a:xfrm>
                        <a:off x="0" y="0"/>
                        <a:ext cx="6953250" cy="38100"/>
                        <a:chOff x="0" y="0"/>
                        <a:chExt cx="6953250" cy="38100"/>
                      </a:xfrm>
                    </wpg:grpSpPr>
                    <wps:wsp>
                      <wps:cNvPr id="5979" name="Shape 5979"/>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0" name="Shape 5980"/>
                      <wps:cNvSpPr/>
                      <wps:spPr>
                        <a:xfrm>
                          <a:off x="38100" y="0"/>
                          <a:ext cx="6877050" cy="38100"/>
                        </a:xfrm>
                        <a:custGeom>
                          <a:avLst/>
                          <a:gdLst/>
                          <a:ahLst/>
                          <a:cxnLst/>
                          <a:rect l="0" t="0" r="0" b="0"/>
                          <a:pathLst>
                            <a:path w="6877050" h="38100">
                              <a:moveTo>
                                <a:pt x="0" y="0"/>
                              </a:moveTo>
                              <a:lnTo>
                                <a:pt x="6877050" y="0"/>
                              </a:lnTo>
                              <a:lnTo>
                                <a:pt x="687705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1" name="Shape 5981"/>
                      <wps:cNvSpPr/>
                      <wps:spPr>
                        <a:xfrm>
                          <a:off x="691515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w14:anchorId="3095268D">
            <v:group id="Group 5709" style="width:547.5pt;height:3pt;position:absolute;mso-position-horizontal-relative:page;mso-position-horizontal:absolute;margin-left:24pt;mso-position-vertical-relative:page;margin-top:815.25pt;" coordsize="69532,381">
              <v:shape id="Shape 5982" style="position:absolute;width:381;height:381;left:0;top:0;" coordsize="38100,38100" path="m0,0l38100,0l38100,38100l0,38100l0,0">
                <v:stroke on="false" weight="0pt" color="#000000" opacity="0" miterlimit="10" joinstyle="miter" endcap="flat"/>
                <v:fill on="true" color="#000000"/>
              </v:shape>
              <v:shape id="Shape 5983" style="position:absolute;width:68770;height:381;left:381;top:0;" coordsize="6877050,38100" path="m0,0l6877050,0l6877050,38100l0,38100l0,0">
                <v:stroke on="false" weight="0pt" color="#000000" opacity="0" miterlimit="10" joinstyle="miter" endcap="flat"/>
                <v:fill on="true" color="#000000"/>
              </v:shape>
              <v:shape id="Shape 5984" style="position:absolute;width:381;height:381;left:69151;top:0;" coordsize="38100,38100" path="m0,0l38100,0l38100,38100l0,38100l0,0">
                <v:stroke on="false" weight="0pt" color="#000000" opacity="0" miterlimit="10" joinstyle="miter" endcap="flat"/>
                <v:fill on="true" color="#00000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9B51C" w14:textId="77777777" w:rsidR="00AD2F86" w:rsidRDefault="00AD2F86">
      <w:pPr>
        <w:spacing w:after="0" w:line="240" w:lineRule="auto"/>
      </w:pPr>
      <w:r>
        <w:separator/>
      </w:r>
    </w:p>
  </w:footnote>
  <w:footnote w:type="continuationSeparator" w:id="0">
    <w:p w14:paraId="5D57700D" w14:textId="77777777" w:rsidR="00AD2F86" w:rsidRDefault="00AD2F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8650" w14:textId="77777777" w:rsidR="00AE6BF6" w:rsidRDefault="006F7268">
    <w:pPr>
      <w:spacing w:after="0" w:line="259" w:lineRule="auto"/>
      <w:ind w:left="-1441" w:right="10772" w:firstLine="0"/>
    </w:pPr>
    <w:r>
      <w:rPr>
        <w:noProof/>
        <w:sz w:val="22"/>
      </w:rPr>
      <mc:AlternateContent>
        <mc:Choice Requires="wpg">
          <w:drawing>
            <wp:anchor distT="0" distB="0" distL="114300" distR="114300" simplePos="0" relativeHeight="251658240" behindDoc="0" locked="0" layoutInCell="1" allowOverlap="1" wp14:anchorId="1F0C6B26" wp14:editId="3A775CDC">
              <wp:simplePos x="0" y="0"/>
              <wp:positionH relativeFrom="page">
                <wp:posOffset>304800</wp:posOffset>
              </wp:positionH>
              <wp:positionV relativeFrom="page">
                <wp:posOffset>304800</wp:posOffset>
              </wp:positionV>
              <wp:extent cx="6953250" cy="38100"/>
              <wp:effectExtent l="0" t="0" r="0" b="0"/>
              <wp:wrapSquare wrapText="bothSides"/>
              <wp:docPr id="5736" name="Group 5736"/>
              <wp:cNvGraphicFramePr/>
              <a:graphic xmlns:a="http://schemas.openxmlformats.org/drawingml/2006/main">
                <a:graphicData uri="http://schemas.microsoft.com/office/word/2010/wordprocessingGroup">
                  <wpg:wgp>
                    <wpg:cNvGrpSpPr/>
                    <wpg:grpSpPr>
                      <a:xfrm>
                        <a:off x="0" y="0"/>
                        <a:ext cx="6953250" cy="38100"/>
                        <a:chOff x="0" y="0"/>
                        <a:chExt cx="6953250" cy="38100"/>
                      </a:xfrm>
                    </wpg:grpSpPr>
                    <wps:wsp>
                      <wps:cNvPr id="5969" name="Shape 5969"/>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70" name="Shape 5970"/>
                      <wps:cNvSpPr/>
                      <wps:spPr>
                        <a:xfrm>
                          <a:off x="38100" y="0"/>
                          <a:ext cx="6877050" cy="38100"/>
                        </a:xfrm>
                        <a:custGeom>
                          <a:avLst/>
                          <a:gdLst/>
                          <a:ahLst/>
                          <a:cxnLst/>
                          <a:rect l="0" t="0" r="0" b="0"/>
                          <a:pathLst>
                            <a:path w="6877050" h="38100">
                              <a:moveTo>
                                <a:pt x="0" y="0"/>
                              </a:moveTo>
                              <a:lnTo>
                                <a:pt x="6877050" y="0"/>
                              </a:lnTo>
                              <a:lnTo>
                                <a:pt x="687705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71" name="Shape 5971"/>
                      <wps:cNvSpPr/>
                      <wps:spPr>
                        <a:xfrm>
                          <a:off x="691515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w14:anchorId="693D3A4C">
            <v:group id="Group 5736" style="width:547.5pt;height:3pt;position:absolute;mso-position-horizontal-relative:page;mso-position-horizontal:absolute;margin-left:24pt;mso-position-vertical-relative:page;margin-top:24pt;" coordsize="69532,381">
              <v:shape id="Shape 5972" style="position:absolute;width:381;height:381;left:0;top:0;" coordsize="38100,38100" path="m0,0l38100,0l38100,38100l0,38100l0,0">
                <v:stroke on="false" weight="0pt" color="#000000" opacity="0" miterlimit="10" joinstyle="miter" endcap="flat"/>
                <v:fill on="true" color="#000000"/>
              </v:shape>
              <v:shape id="Shape 5973" style="position:absolute;width:68770;height:381;left:381;top:0;" coordsize="6877050,38100" path="m0,0l6877050,0l6877050,38100l0,38100l0,0">
                <v:stroke on="false" weight="0pt" color="#000000" opacity="0" miterlimit="10" joinstyle="miter" endcap="flat"/>
                <v:fill on="true" color="#000000"/>
              </v:shape>
              <v:shape id="Shape 5974" style="position:absolute;width:381;height:381;left:69151;top:0;" coordsize="38100,38100" path="m0,0l38100,0l38100,38100l0,38100l0,0">
                <v:stroke on="false" weight="0pt" color="#000000" opacity="0" miterlimit="10" joinstyle="miter" endcap="flat"/>
                <v:fill on="true" color="#000000"/>
              </v:shape>
              <w10:wrap type="square"/>
            </v:group>
          </w:pict>
        </mc:Fallback>
      </mc:AlternateContent>
    </w:r>
  </w:p>
  <w:p w14:paraId="2F566210" w14:textId="77777777" w:rsidR="00AE6BF6" w:rsidRDefault="006F7268">
    <w:r>
      <w:rPr>
        <w:noProof/>
        <w:sz w:val="22"/>
      </w:rPr>
      <mc:AlternateContent>
        <mc:Choice Requires="wpg">
          <w:drawing>
            <wp:anchor distT="0" distB="0" distL="114300" distR="114300" simplePos="0" relativeHeight="251659264" behindDoc="1" locked="0" layoutInCell="1" allowOverlap="1" wp14:anchorId="1032256A" wp14:editId="6ED1FD8A">
              <wp:simplePos x="0" y="0"/>
              <wp:positionH relativeFrom="page">
                <wp:posOffset>304800</wp:posOffset>
              </wp:positionH>
              <wp:positionV relativeFrom="page">
                <wp:posOffset>342900</wp:posOffset>
              </wp:positionV>
              <wp:extent cx="6953250" cy="10010775"/>
              <wp:effectExtent l="0" t="0" r="0" b="0"/>
              <wp:wrapNone/>
              <wp:docPr id="5740" name="Group 5740"/>
              <wp:cNvGraphicFramePr/>
              <a:graphic xmlns:a="http://schemas.openxmlformats.org/drawingml/2006/main">
                <a:graphicData uri="http://schemas.microsoft.com/office/word/2010/wordprocessingGroup">
                  <wpg:wgp>
                    <wpg:cNvGrpSpPr/>
                    <wpg:grpSpPr>
                      <a:xfrm>
                        <a:off x="0" y="0"/>
                        <a:ext cx="6953250" cy="10010775"/>
                        <a:chOff x="0" y="0"/>
                        <a:chExt cx="6953250" cy="10010775"/>
                      </a:xfrm>
                    </wpg:grpSpPr>
                    <wps:wsp>
                      <wps:cNvPr id="5975" name="Shape 5975"/>
                      <wps:cNvSpPr/>
                      <wps:spPr>
                        <a:xfrm>
                          <a:off x="0" y="0"/>
                          <a:ext cx="38100" cy="10010775"/>
                        </a:xfrm>
                        <a:custGeom>
                          <a:avLst/>
                          <a:gdLst/>
                          <a:ahLst/>
                          <a:cxnLst/>
                          <a:rect l="0" t="0" r="0" b="0"/>
                          <a:pathLst>
                            <a:path w="38100" h="10010775">
                              <a:moveTo>
                                <a:pt x="0" y="0"/>
                              </a:moveTo>
                              <a:lnTo>
                                <a:pt x="38100" y="0"/>
                              </a:lnTo>
                              <a:lnTo>
                                <a:pt x="38100" y="10010775"/>
                              </a:lnTo>
                              <a:lnTo>
                                <a:pt x="0" y="100107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76" name="Shape 5976"/>
                      <wps:cNvSpPr/>
                      <wps:spPr>
                        <a:xfrm>
                          <a:off x="6915150" y="0"/>
                          <a:ext cx="38100" cy="10010775"/>
                        </a:xfrm>
                        <a:custGeom>
                          <a:avLst/>
                          <a:gdLst/>
                          <a:ahLst/>
                          <a:cxnLst/>
                          <a:rect l="0" t="0" r="0" b="0"/>
                          <a:pathLst>
                            <a:path w="38100" h="10010775">
                              <a:moveTo>
                                <a:pt x="0" y="0"/>
                              </a:moveTo>
                              <a:lnTo>
                                <a:pt x="38100" y="0"/>
                              </a:lnTo>
                              <a:lnTo>
                                <a:pt x="38100" y="10010775"/>
                              </a:lnTo>
                              <a:lnTo>
                                <a:pt x="0" y="100107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w14:anchorId="1363C163">
            <v:group id="Group 5740" style="width:547.5pt;height:788.25pt;position:absolute;z-index:-2147483648;mso-position-horizontal-relative:page;mso-position-horizontal:absolute;margin-left:24pt;mso-position-vertical-relative:page;margin-top:27pt;" coordsize="69532,100107">
              <v:shape id="Shape 5977" style="position:absolute;width:381;height:100107;left:0;top:0;" coordsize="38100,10010775" path="m0,0l38100,0l38100,10010775l0,10010775l0,0">
                <v:stroke on="false" weight="0pt" color="#000000" opacity="0" miterlimit="10" joinstyle="miter" endcap="flat"/>
                <v:fill on="true" color="#000000"/>
              </v:shape>
              <v:shape id="Shape 5978" style="position:absolute;width:381;height:100107;left:69151;top:0;" coordsize="38100,10010775" path="m0,0l38100,0l38100,10010775l0,10010775l0,0">
                <v:stroke on="false" weight="0pt" color="#000000" opacity="0" miterlimit="10" joinstyle="miter" endcap="flat"/>
                <v:fill on="true" color="#00000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41A16" w14:textId="77777777" w:rsidR="00AE6BF6" w:rsidRDefault="006F7268">
    <w:pPr>
      <w:spacing w:after="0" w:line="259" w:lineRule="auto"/>
      <w:ind w:left="-1441" w:right="10772" w:firstLine="0"/>
    </w:pPr>
    <w:r>
      <w:rPr>
        <w:noProof/>
        <w:sz w:val="22"/>
      </w:rPr>
      <mc:AlternateContent>
        <mc:Choice Requires="wpg">
          <w:drawing>
            <wp:anchor distT="0" distB="0" distL="114300" distR="114300" simplePos="0" relativeHeight="251660288" behindDoc="0" locked="0" layoutInCell="1" allowOverlap="1" wp14:anchorId="08F89384" wp14:editId="433FF683">
              <wp:simplePos x="0" y="0"/>
              <wp:positionH relativeFrom="page">
                <wp:posOffset>304800</wp:posOffset>
              </wp:positionH>
              <wp:positionV relativeFrom="page">
                <wp:posOffset>304800</wp:posOffset>
              </wp:positionV>
              <wp:extent cx="6953250" cy="38100"/>
              <wp:effectExtent l="0" t="0" r="0" b="0"/>
              <wp:wrapSquare wrapText="bothSides"/>
              <wp:docPr id="5717" name="Group 5717"/>
              <wp:cNvGraphicFramePr/>
              <a:graphic xmlns:a="http://schemas.openxmlformats.org/drawingml/2006/main">
                <a:graphicData uri="http://schemas.microsoft.com/office/word/2010/wordprocessingGroup">
                  <wpg:wgp>
                    <wpg:cNvGrpSpPr/>
                    <wpg:grpSpPr>
                      <a:xfrm>
                        <a:off x="0" y="0"/>
                        <a:ext cx="6953250" cy="38100"/>
                        <a:chOff x="0" y="0"/>
                        <a:chExt cx="6953250" cy="38100"/>
                      </a:xfrm>
                    </wpg:grpSpPr>
                    <wps:wsp>
                      <wps:cNvPr id="5959" name="Shape 5959"/>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60" name="Shape 5960"/>
                      <wps:cNvSpPr/>
                      <wps:spPr>
                        <a:xfrm>
                          <a:off x="38100" y="0"/>
                          <a:ext cx="6877050" cy="38100"/>
                        </a:xfrm>
                        <a:custGeom>
                          <a:avLst/>
                          <a:gdLst/>
                          <a:ahLst/>
                          <a:cxnLst/>
                          <a:rect l="0" t="0" r="0" b="0"/>
                          <a:pathLst>
                            <a:path w="6877050" h="38100">
                              <a:moveTo>
                                <a:pt x="0" y="0"/>
                              </a:moveTo>
                              <a:lnTo>
                                <a:pt x="6877050" y="0"/>
                              </a:lnTo>
                              <a:lnTo>
                                <a:pt x="687705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61" name="Shape 5961"/>
                      <wps:cNvSpPr/>
                      <wps:spPr>
                        <a:xfrm>
                          <a:off x="691515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w14:anchorId="22AC8E53">
            <v:group id="Group 5717" style="width:547.5pt;height:3pt;position:absolute;mso-position-horizontal-relative:page;mso-position-horizontal:absolute;margin-left:24pt;mso-position-vertical-relative:page;margin-top:24pt;" coordsize="69532,381">
              <v:shape id="Shape 5962" style="position:absolute;width:381;height:381;left:0;top:0;" coordsize="38100,38100" path="m0,0l38100,0l38100,38100l0,38100l0,0">
                <v:stroke on="false" weight="0pt" color="#000000" opacity="0" miterlimit="10" joinstyle="miter" endcap="flat"/>
                <v:fill on="true" color="#000000"/>
              </v:shape>
              <v:shape id="Shape 5963" style="position:absolute;width:68770;height:381;left:381;top:0;" coordsize="6877050,38100" path="m0,0l6877050,0l6877050,38100l0,38100l0,0">
                <v:stroke on="false" weight="0pt" color="#000000" opacity="0" miterlimit="10" joinstyle="miter" endcap="flat"/>
                <v:fill on="true" color="#000000"/>
              </v:shape>
              <v:shape id="Shape 5964" style="position:absolute;width:381;height:381;left:69151;top:0;" coordsize="38100,38100" path="m0,0l38100,0l38100,38100l0,38100l0,0">
                <v:stroke on="false" weight="0pt" color="#000000" opacity="0" miterlimit="10" joinstyle="miter" endcap="flat"/>
                <v:fill on="true" color="#000000"/>
              </v:shape>
              <w10:wrap type="square"/>
            </v:group>
          </w:pict>
        </mc:Fallback>
      </mc:AlternateContent>
    </w:r>
  </w:p>
  <w:p w14:paraId="3B799DD3" w14:textId="77777777" w:rsidR="00AE6BF6" w:rsidRDefault="006F7268">
    <w:r>
      <w:rPr>
        <w:noProof/>
        <w:sz w:val="22"/>
      </w:rPr>
      <mc:AlternateContent>
        <mc:Choice Requires="wpg">
          <w:drawing>
            <wp:anchor distT="0" distB="0" distL="114300" distR="114300" simplePos="0" relativeHeight="251661312" behindDoc="1" locked="0" layoutInCell="1" allowOverlap="1" wp14:anchorId="07E0C4FA" wp14:editId="54F165F0">
              <wp:simplePos x="0" y="0"/>
              <wp:positionH relativeFrom="page">
                <wp:posOffset>304800</wp:posOffset>
              </wp:positionH>
              <wp:positionV relativeFrom="page">
                <wp:posOffset>342900</wp:posOffset>
              </wp:positionV>
              <wp:extent cx="6953250" cy="10010775"/>
              <wp:effectExtent l="0" t="0" r="0" b="0"/>
              <wp:wrapNone/>
              <wp:docPr id="5721" name="Group 5721"/>
              <wp:cNvGraphicFramePr/>
              <a:graphic xmlns:a="http://schemas.openxmlformats.org/drawingml/2006/main">
                <a:graphicData uri="http://schemas.microsoft.com/office/word/2010/wordprocessingGroup">
                  <wpg:wgp>
                    <wpg:cNvGrpSpPr/>
                    <wpg:grpSpPr>
                      <a:xfrm>
                        <a:off x="0" y="0"/>
                        <a:ext cx="6953250" cy="10010775"/>
                        <a:chOff x="0" y="0"/>
                        <a:chExt cx="6953250" cy="10010775"/>
                      </a:xfrm>
                    </wpg:grpSpPr>
                    <wps:wsp>
                      <wps:cNvPr id="5965" name="Shape 5965"/>
                      <wps:cNvSpPr/>
                      <wps:spPr>
                        <a:xfrm>
                          <a:off x="0" y="0"/>
                          <a:ext cx="38100" cy="10010775"/>
                        </a:xfrm>
                        <a:custGeom>
                          <a:avLst/>
                          <a:gdLst/>
                          <a:ahLst/>
                          <a:cxnLst/>
                          <a:rect l="0" t="0" r="0" b="0"/>
                          <a:pathLst>
                            <a:path w="38100" h="10010775">
                              <a:moveTo>
                                <a:pt x="0" y="0"/>
                              </a:moveTo>
                              <a:lnTo>
                                <a:pt x="38100" y="0"/>
                              </a:lnTo>
                              <a:lnTo>
                                <a:pt x="38100" y="10010775"/>
                              </a:lnTo>
                              <a:lnTo>
                                <a:pt x="0" y="100107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66" name="Shape 5966"/>
                      <wps:cNvSpPr/>
                      <wps:spPr>
                        <a:xfrm>
                          <a:off x="6915150" y="0"/>
                          <a:ext cx="38100" cy="10010775"/>
                        </a:xfrm>
                        <a:custGeom>
                          <a:avLst/>
                          <a:gdLst/>
                          <a:ahLst/>
                          <a:cxnLst/>
                          <a:rect l="0" t="0" r="0" b="0"/>
                          <a:pathLst>
                            <a:path w="38100" h="10010775">
                              <a:moveTo>
                                <a:pt x="0" y="0"/>
                              </a:moveTo>
                              <a:lnTo>
                                <a:pt x="38100" y="0"/>
                              </a:lnTo>
                              <a:lnTo>
                                <a:pt x="38100" y="10010775"/>
                              </a:lnTo>
                              <a:lnTo>
                                <a:pt x="0" y="100107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w14:anchorId="408B78A5">
            <v:group id="Group 5721" style="width:547.5pt;height:788.25pt;position:absolute;z-index:-2147483648;mso-position-horizontal-relative:page;mso-position-horizontal:absolute;margin-left:24pt;mso-position-vertical-relative:page;margin-top:27pt;" coordsize="69532,100107">
              <v:shape id="Shape 5967" style="position:absolute;width:381;height:100107;left:0;top:0;" coordsize="38100,10010775" path="m0,0l38100,0l38100,10010775l0,10010775l0,0">
                <v:stroke on="false" weight="0pt" color="#000000" opacity="0" miterlimit="10" joinstyle="miter" endcap="flat"/>
                <v:fill on="true" color="#000000"/>
              </v:shape>
              <v:shape id="Shape 5968" style="position:absolute;width:381;height:100107;left:69151;top:0;" coordsize="38100,10010775" path="m0,0l38100,0l38100,10010775l0,10010775l0,0">
                <v:stroke on="false" weight="0pt" color="#000000" opacity="0" miterlimit="10" joinstyle="miter" endcap="flat"/>
                <v:fill on="true" color="#00000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4F867" w14:textId="77777777" w:rsidR="00AE6BF6" w:rsidRDefault="006F7268">
    <w:pPr>
      <w:spacing w:after="0" w:line="259" w:lineRule="auto"/>
      <w:ind w:left="-1441" w:right="10772" w:firstLine="0"/>
    </w:pPr>
    <w:r>
      <w:rPr>
        <w:noProof/>
        <w:sz w:val="22"/>
      </w:rPr>
      <mc:AlternateContent>
        <mc:Choice Requires="wpg">
          <w:drawing>
            <wp:anchor distT="0" distB="0" distL="114300" distR="114300" simplePos="0" relativeHeight="251662336" behindDoc="0" locked="0" layoutInCell="1" allowOverlap="1" wp14:anchorId="7E76C552" wp14:editId="2D7CC989">
              <wp:simplePos x="0" y="0"/>
              <wp:positionH relativeFrom="page">
                <wp:posOffset>304800</wp:posOffset>
              </wp:positionH>
              <wp:positionV relativeFrom="page">
                <wp:posOffset>304800</wp:posOffset>
              </wp:positionV>
              <wp:extent cx="6953250" cy="38100"/>
              <wp:effectExtent l="0" t="0" r="0" b="0"/>
              <wp:wrapSquare wrapText="bothSides"/>
              <wp:docPr id="5698" name="Group 5698"/>
              <wp:cNvGraphicFramePr/>
              <a:graphic xmlns:a="http://schemas.openxmlformats.org/drawingml/2006/main">
                <a:graphicData uri="http://schemas.microsoft.com/office/word/2010/wordprocessingGroup">
                  <wpg:wgp>
                    <wpg:cNvGrpSpPr/>
                    <wpg:grpSpPr>
                      <a:xfrm>
                        <a:off x="0" y="0"/>
                        <a:ext cx="6953250" cy="38100"/>
                        <a:chOff x="0" y="0"/>
                        <a:chExt cx="6953250" cy="38100"/>
                      </a:xfrm>
                    </wpg:grpSpPr>
                    <wps:wsp>
                      <wps:cNvPr id="5949" name="Shape 5949"/>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50" name="Shape 5950"/>
                      <wps:cNvSpPr/>
                      <wps:spPr>
                        <a:xfrm>
                          <a:off x="38100" y="0"/>
                          <a:ext cx="6877050" cy="38100"/>
                        </a:xfrm>
                        <a:custGeom>
                          <a:avLst/>
                          <a:gdLst/>
                          <a:ahLst/>
                          <a:cxnLst/>
                          <a:rect l="0" t="0" r="0" b="0"/>
                          <a:pathLst>
                            <a:path w="6877050" h="38100">
                              <a:moveTo>
                                <a:pt x="0" y="0"/>
                              </a:moveTo>
                              <a:lnTo>
                                <a:pt x="6877050" y="0"/>
                              </a:lnTo>
                              <a:lnTo>
                                <a:pt x="687705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51" name="Shape 5951"/>
                      <wps:cNvSpPr/>
                      <wps:spPr>
                        <a:xfrm>
                          <a:off x="691515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w14:anchorId="1D67939E">
            <v:group id="Group 5698" style="width:547.5pt;height:3pt;position:absolute;mso-position-horizontal-relative:page;mso-position-horizontal:absolute;margin-left:24pt;mso-position-vertical-relative:page;margin-top:24pt;" coordsize="69532,381">
              <v:shape id="Shape 5952" style="position:absolute;width:381;height:381;left:0;top:0;" coordsize="38100,38100" path="m0,0l38100,0l38100,38100l0,38100l0,0">
                <v:stroke on="false" weight="0pt" color="#000000" opacity="0" miterlimit="10" joinstyle="miter" endcap="flat"/>
                <v:fill on="true" color="#000000"/>
              </v:shape>
              <v:shape id="Shape 5953" style="position:absolute;width:68770;height:381;left:381;top:0;" coordsize="6877050,38100" path="m0,0l6877050,0l6877050,38100l0,38100l0,0">
                <v:stroke on="false" weight="0pt" color="#000000" opacity="0" miterlimit="10" joinstyle="miter" endcap="flat"/>
                <v:fill on="true" color="#000000"/>
              </v:shape>
              <v:shape id="Shape 5954" style="position:absolute;width:381;height:381;left:69151;top:0;" coordsize="38100,38100" path="m0,0l38100,0l38100,38100l0,38100l0,0">
                <v:stroke on="false" weight="0pt" color="#000000" opacity="0" miterlimit="10" joinstyle="miter" endcap="flat"/>
                <v:fill on="true" color="#000000"/>
              </v:shape>
              <w10:wrap type="square"/>
            </v:group>
          </w:pict>
        </mc:Fallback>
      </mc:AlternateContent>
    </w:r>
  </w:p>
  <w:p w14:paraId="3D2A66BA" w14:textId="77777777" w:rsidR="00AE6BF6" w:rsidRDefault="006F7268">
    <w:r>
      <w:rPr>
        <w:noProof/>
        <w:sz w:val="22"/>
      </w:rPr>
      <mc:AlternateContent>
        <mc:Choice Requires="wpg">
          <w:drawing>
            <wp:anchor distT="0" distB="0" distL="114300" distR="114300" simplePos="0" relativeHeight="251663360" behindDoc="1" locked="0" layoutInCell="1" allowOverlap="1" wp14:anchorId="274C523B" wp14:editId="35FB6385">
              <wp:simplePos x="0" y="0"/>
              <wp:positionH relativeFrom="page">
                <wp:posOffset>304800</wp:posOffset>
              </wp:positionH>
              <wp:positionV relativeFrom="page">
                <wp:posOffset>342900</wp:posOffset>
              </wp:positionV>
              <wp:extent cx="6953250" cy="10010775"/>
              <wp:effectExtent l="0" t="0" r="0" b="0"/>
              <wp:wrapNone/>
              <wp:docPr id="5702" name="Group 5702"/>
              <wp:cNvGraphicFramePr/>
              <a:graphic xmlns:a="http://schemas.openxmlformats.org/drawingml/2006/main">
                <a:graphicData uri="http://schemas.microsoft.com/office/word/2010/wordprocessingGroup">
                  <wpg:wgp>
                    <wpg:cNvGrpSpPr/>
                    <wpg:grpSpPr>
                      <a:xfrm>
                        <a:off x="0" y="0"/>
                        <a:ext cx="6953250" cy="10010775"/>
                        <a:chOff x="0" y="0"/>
                        <a:chExt cx="6953250" cy="10010775"/>
                      </a:xfrm>
                    </wpg:grpSpPr>
                    <wps:wsp>
                      <wps:cNvPr id="5955" name="Shape 5955"/>
                      <wps:cNvSpPr/>
                      <wps:spPr>
                        <a:xfrm>
                          <a:off x="0" y="0"/>
                          <a:ext cx="38100" cy="10010775"/>
                        </a:xfrm>
                        <a:custGeom>
                          <a:avLst/>
                          <a:gdLst/>
                          <a:ahLst/>
                          <a:cxnLst/>
                          <a:rect l="0" t="0" r="0" b="0"/>
                          <a:pathLst>
                            <a:path w="38100" h="10010775">
                              <a:moveTo>
                                <a:pt x="0" y="0"/>
                              </a:moveTo>
                              <a:lnTo>
                                <a:pt x="38100" y="0"/>
                              </a:lnTo>
                              <a:lnTo>
                                <a:pt x="38100" y="10010775"/>
                              </a:lnTo>
                              <a:lnTo>
                                <a:pt x="0" y="100107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56" name="Shape 5956"/>
                      <wps:cNvSpPr/>
                      <wps:spPr>
                        <a:xfrm>
                          <a:off x="6915150" y="0"/>
                          <a:ext cx="38100" cy="10010775"/>
                        </a:xfrm>
                        <a:custGeom>
                          <a:avLst/>
                          <a:gdLst/>
                          <a:ahLst/>
                          <a:cxnLst/>
                          <a:rect l="0" t="0" r="0" b="0"/>
                          <a:pathLst>
                            <a:path w="38100" h="10010775">
                              <a:moveTo>
                                <a:pt x="0" y="0"/>
                              </a:moveTo>
                              <a:lnTo>
                                <a:pt x="38100" y="0"/>
                              </a:lnTo>
                              <a:lnTo>
                                <a:pt x="38100" y="10010775"/>
                              </a:lnTo>
                              <a:lnTo>
                                <a:pt x="0" y="100107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w14:anchorId="6D670CC7">
            <v:group id="Group 5702" style="width:547.5pt;height:788.25pt;position:absolute;z-index:-2147483648;mso-position-horizontal-relative:page;mso-position-horizontal:absolute;margin-left:24pt;mso-position-vertical-relative:page;margin-top:27pt;" coordsize="69532,100107">
              <v:shape id="Shape 5957" style="position:absolute;width:381;height:100107;left:0;top:0;" coordsize="38100,10010775" path="m0,0l38100,0l38100,10010775l0,10010775l0,0">
                <v:stroke on="false" weight="0pt" color="#000000" opacity="0" miterlimit="10" joinstyle="miter" endcap="flat"/>
                <v:fill on="true" color="#000000"/>
              </v:shape>
              <v:shape id="Shape 5958" style="position:absolute;width:381;height:100107;left:69151;top:0;" coordsize="38100,10010775" path="m0,0l38100,0l38100,10010775l0,10010775l0,0">
                <v:stroke on="false" weight="0pt" color="#000000" opacity="0" miterlimit="10" joinstyle="miter" endcap="flat"/>
                <v:fill on="true" color="#000000"/>
              </v:shape>
            </v:group>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c9f1p4Vj" int2:invalidationBookmarkName="" int2:hashCode="wMPHyTITKiUVjJ" int2:id="IuhQo7AH">
      <int2:state int2:value="Rejected" int2:type="spell"/>
    </int2:bookmark>
    <int2:bookmark int2:bookmarkName="_Int_dWK17Wnf" int2:invalidationBookmarkName="" int2:hashCode="GbcOMtjlS96bko" int2:id="3HRvTNu2">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B49D8"/>
    <w:multiLevelType w:val="hybridMultilevel"/>
    <w:tmpl w:val="3EB03C64"/>
    <w:lvl w:ilvl="0" w:tplc="48F408D0">
      <w:start w:val="1"/>
      <w:numFmt w:val="decimal"/>
      <w:lvlText w:val="%1."/>
      <w:lvlJc w:val="left"/>
      <w:pPr>
        <w:ind w:left="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3CA018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4D27DB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CCA992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8DC1E3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8EA3D9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A6806D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ED2ED6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29C728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7AA3B52"/>
    <w:multiLevelType w:val="hybridMultilevel"/>
    <w:tmpl w:val="D3448272"/>
    <w:lvl w:ilvl="0" w:tplc="D4FEA792">
      <w:start w:val="1"/>
      <w:numFmt w:val="decimal"/>
      <w:lvlText w:val="%1."/>
      <w:lvlJc w:val="left"/>
      <w:pPr>
        <w:ind w:left="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5D6157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0DEA2B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5E2586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5AC0BA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392D41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C22E46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5B2B38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CF044B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1BB362A"/>
    <w:multiLevelType w:val="hybridMultilevel"/>
    <w:tmpl w:val="343C4B34"/>
    <w:lvl w:ilvl="0" w:tplc="8AEE378E">
      <w:start w:val="1"/>
      <w:numFmt w:val="bullet"/>
      <w:lvlText w:val="•"/>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2B8759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62AB9C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BDAB33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5232B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14C27D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0D20B9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656271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BE45F1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06B2649"/>
    <w:multiLevelType w:val="hybridMultilevel"/>
    <w:tmpl w:val="5B58C9C0"/>
    <w:lvl w:ilvl="0" w:tplc="3E023C86">
      <w:start w:val="1"/>
      <w:numFmt w:val="bullet"/>
      <w:lvlText w:val="-"/>
      <w:lvlJc w:val="left"/>
      <w:pPr>
        <w:ind w:left="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BE08C30">
      <w:start w:val="1"/>
      <w:numFmt w:val="bullet"/>
      <w:lvlText w:val="➢"/>
      <w:lvlJc w:val="left"/>
      <w:pPr>
        <w:ind w:left="7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936D4E2">
      <w:start w:val="1"/>
      <w:numFmt w:val="bullet"/>
      <w:lvlText w:val="▪"/>
      <w:lvlJc w:val="left"/>
      <w:pPr>
        <w:ind w:left="14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74A83CC">
      <w:start w:val="1"/>
      <w:numFmt w:val="bullet"/>
      <w:lvlText w:val="•"/>
      <w:lvlJc w:val="left"/>
      <w:pPr>
        <w:ind w:left="21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1AA4014">
      <w:start w:val="1"/>
      <w:numFmt w:val="bullet"/>
      <w:lvlText w:val="o"/>
      <w:lvlJc w:val="left"/>
      <w:pPr>
        <w:ind w:left="28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788597A">
      <w:start w:val="1"/>
      <w:numFmt w:val="bullet"/>
      <w:lvlText w:val="▪"/>
      <w:lvlJc w:val="left"/>
      <w:pPr>
        <w:ind w:left="36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B382A2C">
      <w:start w:val="1"/>
      <w:numFmt w:val="bullet"/>
      <w:lvlText w:val="•"/>
      <w:lvlJc w:val="left"/>
      <w:pPr>
        <w:ind w:left="43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0AADBA8">
      <w:start w:val="1"/>
      <w:numFmt w:val="bullet"/>
      <w:lvlText w:val="o"/>
      <w:lvlJc w:val="left"/>
      <w:pPr>
        <w:ind w:left="50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B24F86A">
      <w:start w:val="1"/>
      <w:numFmt w:val="bullet"/>
      <w:lvlText w:val="▪"/>
      <w:lvlJc w:val="left"/>
      <w:pPr>
        <w:ind w:left="57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41E17F8"/>
    <w:multiLevelType w:val="hybridMultilevel"/>
    <w:tmpl w:val="77A2F818"/>
    <w:lvl w:ilvl="0" w:tplc="744AAB32">
      <w:start w:val="1"/>
      <w:numFmt w:val="decimal"/>
      <w:lvlText w:val="%1."/>
      <w:lvlJc w:val="left"/>
      <w:pPr>
        <w:ind w:left="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B3A738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52050B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43CC57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F0473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A3621A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F96705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824346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256394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932669E"/>
    <w:multiLevelType w:val="hybridMultilevel"/>
    <w:tmpl w:val="F2F658EC"/>
    <w:lvl w:ilvl="0" w:tplc="DEA6129E">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6F28B3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4B6338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C4802E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09A5FB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A4CF79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AF0A8D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08EA6B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BE68BA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346781865">
    <w:abstractNumId w:val="3"/>
  </w:num>
  <w:num w:numId="2" w16cid:durableId="1511602533">
    <w:abstractNumId w:val="1"/>
  </w:num>
  <w:num w:numId="3" w16cid:durableId="1959945657">
    <w:abstractNumId w:val="5"/>
  </w:num>
  <w:num w:numId="4" w16cid:durableId="1035957997">
    <w:abstractNumId w:val="4"/>
  </w:num>
  <w:num w:numId="5" w16cid:durableId="1472794491">
    <w:abstractNumId w:val="0"/>
  </w:num>
  <w:num w:numId="6" w16cid:durableId="15611387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BF6"/>
    <w:rsid w:val="0018249E"/>
    <w:rsid w:val="002F0E9E"/>
    <w:rsid w:val="004C3134"/>
    <w:rsid w:val="006F7268"/>
    <w:rsid w:val="008021C8"/>
    <w:rsid w:val="008B2ECC"/>
    <w:rsid w:val="00AD2F86"/>
    <w:rsid w:val="00AE6BF6"/>
    <w:rsid w:val="00D74A49"/>
    <w:rsid w:val="03D55477"/>
    <w:rsid w:val="0860C384"/>
    <w:rsid w:val="0EA3C228"/>
    <w:rsid w:val="12F6AA2B"/>
    <w:rsid w:val="1753A426"/>
    <w:rsid w:val="1CC5A091"/>
    <w:rsid w:val="1DB2D8E7"/>
    <w:rsid w:val="1F0EA299"/>
    <w:rsid w:val="22D399A5"/>
    <w:rsid w:val="26BCCB2F"/>
    <w:rsid w:val="2866778B"/>
    <w:rsid w:val="29683E89"/>
    <w:rsid w:val="29B726E5"/>
    <w:rsid w:val="2B564130"/>
    <w:rsid w:val="2FCD0814"/>
    <w:rsid w:val="31133E99"/>
    <w:rsid w:val="44BC7EDA"/>
    <w:rsid w:val="4EF3611F"/>
    <w:rsid w:val="52087E94"/>
    <w:rsid w:val="571C3862"/>
    <w:rsid w:val="5AEA6B27"/>
    <w:rsid w:val="5F1F27A1"/>
    <w:rsid w:val="730DD9CA"/>
    <w:rsid w:val="7535200D"/>
    <w:rsid w:val="79BFDE4D"/>
    <w:rsid w:val="7AB0F7C3"/>
    <w:rsid w:val="7BD2338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26CE0"/>
  <w15:docId w15:val="{73FF0CBC-D9E1-4B92-B68A-3F3BDBEBD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69" w:lineRule="auto"/>
      <w:ind w:left="10" w:right="368"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sz w:val="32"/>
      <w:u w:val="single" w:color="000000"/>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8"/>
    </w:rPr>
  </w:style>
  <w:style w:type="character" w:customStyle="1" w:styleId="Heading1Char">
    <w:name w:val="Heading 1 Char"/>
    <w:link w:val="Heading1"/>
    <w:rPr>
      <w:rFonts w:ascii="Calibri" w:eastAsia="Calibri" w:hAnsi="Calibri" w:cs="Calibri"/>
      <w:b/>
      <w:color w:val="000000"/>
      <w:sz w:val="32"/>
      <w:u w:val="single" w:color="000000"/>
    </w:rPr>
  </w:style>
  <w:style w:type="paragraph" w:styleId="ListParagraph">
    <w:name w:val="List Paragraph"/>
    <w:basedOn w:val="Normal"/>
    <w:uiPriority w:val="34"/>
    <w:qFormat/>
    <w:rsid w:val="008021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17" Type="http://schemas.microsoft.com/office/2020/10/relationships/intelligence" Target="intelligence2.xml"/><Relationship Id="rId2" Type="http://schemas.openxmlformats.org/officeDocument/2006/relationships/styles" Target="styles.xml"/><Relationship Id="rId16" Type="http://schemas.openxmlformats.org/officeDocument/2006/relationships/theme" Target="theme/theme1.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E31E3B0E801940A028A27EE1A8CE26" ma:contentTypeVersion="18" ma:contentTypeDescription="Create a new document." ma:contentTypeScope="" ma:versionID="5fe5fef7f3a863dd3b99c5c50914006f">
  <xsd:schema xmlns:xsd="http://www.w3.org/2001/XMLSchema" xmlns:xs="http://www.w3.org/2001/XMLSchema" xmlns:p="http://schemas.microsoft.com/office/2006/metadata/properties" xmlns:ns2="e8ebe559-99e3-4743-a757-55d48b2f27f8" xmlns:ns3="759da5f1-ed6b-46ff-8c75-023a4131569d" targetNamespace="http://schemas.microsoft.com/office/2006/metadata/properties" ma:root="true" ma:fieldsID="c709797b34c826f2eafe5647ddb0de31" ns2:_="" ns3:_="">
    <xsd:import namespace="e8ebe559-99e3-4743-a757-55d48b2f27f8"/>
    <xsd:import namespace="759da5f1-ed6b-46ff-8c75-023a413156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CBA2ThirdYearHistory"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be559-99e3-4743-a757-55d48b2f27f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35526d2-ee1b-4e21-ae4e-be10d842f31d}" ma:internalName="TaxCatchAll" ma:showField="CatchAllData" ma:web="e8ebe559-99e3-4743-a757-55d48b2f27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59da5f1-ed6b-46ff-8c75-023a413156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3c0f9fd-44ff-4d59-ad44-805ac555c44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CBA2ThirdYearHistory" ma:index="22" nillable="true" ma:displayName="CBA 2 Third Year History" ma:format="Dropdown" ma:internalName="CBA2ThirdYearHistory">
      <xsd:simpleType>
        <xsd:restriction base="dms:Text">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BA2ThirdYearHistory xmlns="759da5f1-ed6b-46ff-8c75-023a4131569d" xsi:nil="true"/>
    <lcf76f155ced4ddcb4097134ff3c332f xmlns="759da5f1-ed6b-46ff-8c75-023a4131569d">
      <Terms xmlns="http://schemas.microsoft.com/office/infopath/2007/PartnerControls"/>
    </lcf76f155ced4ddcb4097134ff3c332f>
    <TaxCatchAll xmlns="e8ebe559-99e3-4743-a757-55d48b2f27f8" xsi:nil="true"/>
  </documentManagement>
</p:properties>
</file>

<file path=customXml/itemProps1.xml><?xml version="1.0" encoding="utf-8"?>
<ds:datastoreItem xmlns:ds="http://schemas.openxmlformats.org/officeDocument/2006/customXml" ds:itemID="{4393EBDE-E64F-441C-915D-B83704AD6986}"/>
</file>

<file path=customXml/itemProps2.xml><?xml version="1.0" encoding="utf-8"?>
<ds:datastoreItem xmlns:ds="http://schemas.openxmlformats.org/officeDocument/2006/customXml" ds:itemID="{AC3BB610-B36D-4A9A-BE8D-99E555C8AED6}"/>
</file>

<file path=customXml/itemProps3.xml><?xml version="1.0" encoding="utf-8"?>
<ds:datastoreItem xmlns:ds="http://schemas.openxmlformats.org/officeDocument/2006/customXml" ds:itemID="{A1E067EB-AED2-4C49-9CBE-14337ACEB4FD}"/>
</file>

<file path=docProps/app.xml><?xml version="1.0" encoding="utf-8"?>
<Properties xmlns="http://schemas.openxmlformats.org/officeDocument/2006/extended-properties" xmlns:vt="http://schemas.openxmlformats.org/officeDocument/2006/docPropsVTypes">
  <Template>Normal</Template>
  <TotalTime>2</TotalTime>
  <Pages>6</Pages>
  <Words>1339</Words>
  <Characters>7633</Characters>
  <Application>Microsoft Office Word</Application>
  <DocSecurity>0</DocSecurity>
  <Lines>63</Lines>
  <Paragraphs>17</Paragraphs>
  <ScaleCrop>false</ScaleCrop>
  <Company/>
  <LinksUpToDate>false</LinksUpToDate>
  <CharactersWithSpaces>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Aoife O'Keeffe ( Principal, Coláiste Fionnchua )</dc:creator>
  <cp:keywords/>
  <cp:lastModifiedBy>Stephen O'Sullivan ( McEgan College, Deputy Principal )</cp:lastModifiedBy>
  <cp:revision>2</cp:revision>
  <dcterms:created xsi:type="dcterms:W3CDTF">2026-09-07T15:11:00Z</dcterms:created>
  <dcterms:modified xsi:type="dcterms:W3CDTF">2026-09-07T15:11:00Z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a8853e5e-d1c8-4c05-ac32-b1a13703f461</vt:lpwstr>
  </property>
  <property fmtid="{D5CDD505-2E9C-101B-9397-08002B2CF9AE}" pid="3" name="ContentTypeId">
    <vt:lpwstr>0x01010024E31E3B0E801940A028A27EE1A8CE26</vt:lpwstr>
  </property>
</Properties>
</file>